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132A6" w14:textId="6D6DEA2C" w:rsidR="00DF2603" w:rsidRPr="00A819A1" w:rsidRDefault="001F6170" w:rsidP="001F6170">
      <w:pPr>
        <w:pStyle w:val="Title"/>
        <w:rPr>
          <w:lang w:val="pl-PL"/>
        </w:rPr>
      </w:pPr>
      <w:r w:rsidRPr="00A819A1">
        <w:rPr>
          <w:lang w:val="pl-PL"/>
        </w:rPr>
        <w:t xml:space="preserve">Regulamin </w:t>
      </w:r>
      <w:r w:rsidR="00783276" w:rsidRPr="00A819A1">
        <w:rPr>
          <w:lang w:val="pl-PL"/>
        </w:rPr>
        <w:t>G</w:t>
      </w:r>
      <w:r w:rsidRPr="00A819A1">
        <w:rPr>
          <w:lang w:val="pl-PL"/>
        </w:rPr>
        <w:t xml:space="preserve">ry terenowej </w:t>
      </w:r>
      <w:r w:rsidR="00C46A91" w:rsidRPr="00A819A1">
        <w:rPr>
          <w:lang w:val="pl-PL"/>
        </w:rPr>
        <w:t>“</w:t>
      </w:r>
      <w:r w:rsidR="00A819A1" w:rsidRPr="00A819A1">
        <w:rPr>
          <w:lang w:val="pl-PL"/>
        </w:rPr>
        <w:t>Szaniec Kampinos</w:t>
      </w:r>
      <w:r w:rsidR="00C46A91" w:rsidRPr="00A819A1">
        <w:rPr>
          <w:lang w:val="pl-PL"/>
        </w:rPr>
        <w:t>”</w:t>
      </w:r>
    </w:p>
    <w:p w14:paraId="4E9E4ACE" w14:textId="29A88E17" w:rsidR="001F6170" w:rsidRPr="00A819A1" w:rsidRDefault="001F6170" w:rsidP="001F6170">
      <w:pPr>
        <w:rPr>
          <w:lang w:val="pl-PL"/>
        </w:rPr>
      </w:pPr>
    </w:p>
    <w:p w14:paraId="425FC63F" w14:textId="346FF5F3" w:rsidR="001F6170" w:rsidRDefault="001F6170" w:rsidP="00E81E51">
      <w:pPr>
        <w:pStyle w:val="Heading1"/>
        <w:numPr>
          <w:ilvl w:val="0"/>
          <w:numId w:val="2"/>
        </w:numPr>
      </w:pPr>
      <w:proofErr w:type="spellStart"/>
      <w:r>
        <w:t>Cel</w:t>
      </w:r>
      <w:r w:rsidR="00E81E51">
        <w:t>e</w:t>
      </w:r>
      <w:proofErr w:type="spellEnd"/>
      <w:r>
        <w:t xml:space="preserve"> </w:t>
      </w:r>
      <w:proofErr w:type="spellStart"/>
      <w:r>
        <w:t>gry</w:t>
      </w:r>
      <w:proofErr w:type="spellEnd"/>
    </w:p>
    <w:p w14:paraId="463B3934" w14:textId="00F841F0" w:rsidR="003A51B0" w:rsidRDefault="003A51B0" w:rsidP="00D3346F">
      <w:pPr>
        <w:pStyle w:val="NoSpacing"/>
        <w:numPr>
          <w:ilvl w:val="0"/>
          <w:numId w:val="3"/>
        </w:numPr>
        <w:jc w:val="both"/>
        <w:rPr>
          <w:lang w:val="pl-PL"/>
        </w:rPr>
      </w:pPr>
      <w:r w:rsidRPr="00A8666B">
        <w:rPr>
          <w:lang w:val="pl-PL"/>
        </w:rPr>
        <w:t>Popularyzacja wiedzy historycznej</w:t>
      </w:r>
      <w:r w:rsidR="00A8666B" w:rsidRPr="00A8666B">
        <w:rPr>
          <w:lang w:val="pl-PL"/>
        </w:rPr>
        <w:t xml:space="preserve"> na t</w:t>
      </w:r>
      <w:r w:rsidR="00A8666B">
        <w:rPr>
          <w:lang w:val="pl-PL"/>
        </w:rPr>
        <w:t>emat odzyskiwania przez Polskę niepodległości oraz walk w jej obronie, ze szczególnym uwzględnieniem wydarzeń historycznych i miejc pamięci w Izabelinie i okolicach.</w:t>
      </w:r>
    </w:p>
    <w:p w14:paraId="4F06493C" w14:textId="708050A7" w:rsidR="00A8666B" w:rsidRPr="00A8666B" w:rsidRDefault="00A8666B" w:rsidP="00D3346F">
      <w:pPr>
        <w:pStyle w:val="NoSpacing"/>
        <w:numPr>
          <w:ilvl w:val="0"/>
          <w:numId w:val="3"/>
        </w:numPr>
        <w:jc w:val="both"/>
        <w:rPr>
          <w:lang w:val="pl-PL"/>
        </w:rPr>
      </w:pPr>
      <w:r>
        <w:rPr>
          <w:lang w:val="pl-PL"/>
        </w:rPr>
        <w:t>Rozbudzanie w uczestnikach zainteresowań związanych z przeszłością swojej Małej Ojczyzny.</w:t>
      </w:r>
    </w:p>
    <w:p w14:paraId="56ADDCEC" w14:textId="7C97B871" w:rsidR="003A51B0" w:rsidRDefault="003A51B0" w:rsidP="00D3346F">
      <w:pPr>
        <w:pStyle w:val="NoSpacing"/>
        <w:numPr>
          <w:ilvl w:val="0"/>
          <w:numId w:val="3"/>
        </w:numPr>
        <w:jc w:val="both"/>
        <w:rPr>
          <w:lang w:val="pl-PL"/>
        </w:rPr>
      </w:pPr>
      <w:r w:rsidRPr="003A51B0">
        <w:rPr>
          <w:lang w:val="pl-PL"/>
        </w:rPr>
        <w:t>Weryfikacja wiedzy i umiejętności u</w:t>
      </w:r>
      <w:r>
        <w:rPr>
          <w:lang w:val="pl-PL"/>
        </w:rPr>
        <w:t xml:space="preserve">czestników gry </w:t>
      </w:r>
      <w:r w:rsidR="00A8666B">
        <w:rPr>
          <w:lang w:val="pl-PL"/>
        </w:rPr>
        <w:t xml:space="preserve">oraz </w:t>
      </w:r>
      <w:r>
        <w:rPr>
          <w:lang w:val="pl-PL"/>
        </w:rPr>
        <w:t xml:space="preserve">wyłonienie </w:t>
      </w:r>
      <w:r w:rsidR="00A8666B">
        <w:rPr>
          <w:lang w:val="pl-PL"/>
        </w:rPr>
        <w:t>zwycięskiego zespołu na podstawie zdobytych punktów.</w:t>
      </w:r>
    </w:p>
    <w:p w14:paraId="638BB053" w14:textId="69795C1E" w:rsidR="00A8666B" w:rsidRPr="00A8666B" w:rsidRDefault="00A8666B" w:rsidP="00D3346F">
      <w:pPr>
        <w:pStyle w:val="ListParagraph"/>
        <w:numPr>
          <w:ilvl w:val="0"/>
          <w:numId w:val="3"/>
        </w:numPr>
        <w:jc w:val="both"/>
        <w:rPr>
          <w:lang w:val="pl-PL"/>
        </w:rPr>
      </w:pPr>
      <w:r w:rsidRPr="00A8666B">
        <w:rPr>
          <w:lang w:val="pl-PL"/>
        </w:rPr>
        <w:t>Stworzenie okazji do bliższego poznania się, wzajemnej akceptacji i integracji uczestników.</w:t>
      </w:r>
    </w:p>
    <w:p w14:paraId="10BDC2AD" w14:textId="6FCFCB07" w:rsidR="001F6170" w:rsidRDefault="001F6170" w:rsidP="00E81E51">
      <w:pPr>
        <w:pStyle w:val="Heading1"/>
        <w:numPr>
          <w:ilvl w:val="0"/>
          <w:numId w:val="2"/>
        </w:numPr>
      </w:pPr>
      <w:proofErr w:type="spellStart"/>
      <w:r>
        <w:t>Organizator</w:t>
      </w:r>
      <w:proofErr w:type="spellEnd"/>
    </w:p>
    <w:p w14:paraId="66C48D8D" w14:textId="2CEAB659" w:rsidR="006B10AD" w:rsidRPr="006B10AD" w:rsidRDefault="00A8666B" w:rsidP="006B10AD">
      <w:pPr>
        <w:pStyle w:val="ListParagraph"/>
        <w:numPr>
          <w:ilvl w:val="0"/>
          <w:numId w:val="4"/>
        </w:numPr>
        <w:rPr>
          <w:lang w:val="pl-PL"/>
        </w:rPr>
      </w:pPr>
      <w:r w:rsidRPr="00A8666B">
        <w:rPr>
          <w:lang w:val="pl-PL"/>
        </w:rPr>
        <w:t xml:space="preserve">Organizatorem gry jest </w:t>
      </w:r>
      <w:bookmarkStart w:id="0" w:name="_Hlk512258202"/>
      <w:r w:rsidRPr="00A8666B">
        <w:rPr>
          <w:lang w:val="pl-PL"/>
        </w:rPr>
        <w:t>Fundacja im. Księdza Aleksandra Fedorowicza „Przyjaciele Alego”</w:t>
      </w:r>
      <w:r>
        <w:rPr>
          <w:lang w:val="pl-PL"/>
        </w:rPr>
        <w:t>.</w:t>
      </w:r>
      <w:bookmarkEnd w:id="0"/>
    </w:p>
    <w:p w14:paraId="63E39D76" w14:textId="7EA64B9C" w:rsidR="006B10AD" w:rsidRDefault="006B10AD" w:rsidP="006B10AD">
      <w:pPr>
        <w:pStyle w:val="Heading1"/>
        <w:numPr>
          <w:ilvl w:val="0"/>
          <w:numId w:val="2"/>
        </w:numPr>
      </w:pPr>
      <w:proofErr w:type="spellStart"/>
      <w:r>
        <w:t>Uczestnicy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zapisy</w:t>
      </w:r>
      <w:proofErr w:type="spellEnd"/>
    </w:p>
    <w:p w14:paraId="29A6C934" w14:textId="622C5568" w:rsidR="006B10AD" w:rsidRDefault="006B10AD" w:rsidP="00D3346F">
      <w:pPr>
        <w:pStyle w:val="ListParagraph"/>
        <w:numPr>
          <w:ilvl w:val="0"/>
          <w:numId w:val="7"/>
        </w:numPr>
        <w:jc w:val="both"/>
        <w:rPr>
          <w:lang w:val="pl-PL"/>
        </w:rPr>
      </w:pPr>
      <w:r w:rsidRPr="006B10AD">
        <w:rPr>
          <w:lang w:val="pl-PL"/>
        </w:rPr>
        <w:t xml:space="preserve">Uczestnikami </w:t>
      </w:r>
      <w:r w:rsidR="00783276">
        <w:rPr>
          <w:lang w:val="pl-PL"/>
        </w:rPr>
        <w:t>G</w:t>
      </w:r>
      <w:r w:rsidRPr="006B10AD">
        <w:rPr>
          <w:lang w:val="pl-PL"/>
        </w:rPr>
        <w:t>ry terenowej mogą b</w:t>
      </w:r>
      <w:r>
        <w:rPr>
          <w:lang w:val="pl-PL"/>
        </w:rPr>
        <w:t>yć uczniowie klas V-VII szkoły podstawowej oraz uczniowie gimnazjum</w:t>
      </w:r>
      <w:r w:rsidR="00CF25DB">
        <w:rPr>
          <w:lang w:val="pl-PL"/>
        </w:rPr>
        <w:t>.</w:t>
      </w:r>
    </w:p>
    <w:p w14:paraId="4CAF8D71" w14:textId="14B485AF" w:rsidR="006B10AD" w:rsidRDefault="006B10AD" w:rsidP="00D3346F">
      <w:pPr>
        <w:pStyle w:val="ListParagraph"/>
        <w:numPr>
          <w:ilvl w:val="0"/>
          <w:numId w:val="7"/>
        </w:numPr>
        <w:jc w:val="both"/>
        <w:rPr>
          <w:lang w:val="pl-PL"/>
        </w:rPr>
      </w:pPr>
      <w:r>
        <w:rPr>
          <w:lang w:val="pl-PL"/>
        </w:rPr>
        <w:t>Uczestnicy tworzą drużyny zwane Patrolami, w skład których wchodzi od 8 do 12 osób.</w:t>
      </w:r>
    </w:p>
    <w:p w14:paraId="6C7939A0" w14:textId="2A35BA59" w:rsidR="006B10AD" w:rsidRDefault="00CF25DB" w:rsidP="00D3346F">
      <w:pPr>
        <w:pStyle w:val="ListParagraph"/>
        <w:numPr>
          <w:ilvl w:val="0"/>
          <w:numId w:val="7"/>
        </w:numPr>
        <w:jc w:val="both"/>
        <w:rPr>
          <w:lang w:val="pl-PL"/>
        </w:rPr>
      </w:pPr>
      <w:r>
        <w:rPr>
          <w:lang w:val="pl-PL"/>
        </w:rPr>
        <w:t xml:space="preserve">Każdy Patrol wyłania </w:t>
      </w:r>
      <w:r w:rsidR="00A819A1">
        <w:rPr>
          <w:lang w:val="pl-PL"/>
        </w:rPr>
        <w:t>D</w:t>
      </w:r>
      <w:r>
        <w:rPr>
          <w:lang w:val="pl-PL"/>
        </w:rPr>
        <w:t xml:space="preserve">owódcę </w:t>
      </w:r>
      <w:r w:rsidR="00A819A1">
        <w:rPr>
          <w:lang w:val="pl-PL"/>
        </w:rPr>
        <w:t>P</w:t>
      </w:r>
      <w:r>
        <w:rPr>
          <w:lang w:val="pl-PL"/>
        </w:rPr>
        <w:t>atrolu.</w:t>
      </w:r>
    </w:p>
    <w:p w14:paraId="6B4AF034" w14:textId="398575CC" w:rsidR="00CF25DB" w:rsidRDefault="00CF25DB" w:rsidP="00D3346F">
      <w:pPr>
        <w:pStyle w:val="ListParagraph"/>
        <w:numPr>
          <w:ilvl w:val="0"/>
          <w:numId w:val="7"/>
        </w:numPr>
        <w:jc w:val="both"/>
        <w:rPr>
          <w:lang w:val="pl-PL"/>
        </w:rPr>
      </w:pPr>
      <w:r>
        <w:rPr>
          <w:lang w:val="pl-PL"/>
        </w:rPr>
        <w:t xml:space="preserve">Zapisy odbywają się w </w:t>
      </w:r>
      <w:r w:rsidR="006139F0">
        <w:rPr>
          <w:lang w:val="pl-PL"/>
        </w:rPr>
        <w:t xml:space="preserve">Sekretariacie </w:t>
      </w:r>
      <w:r w:rsidR="002119E6">
        <w:rPr>
          <w:lang w:val="pl-PL"/>
        </w:rPr>
        <w:t>S</w:t>
      </w:r>
      <w:r>
        <w:rPr>
          <w:lang w:val="pl-PL"/>
        </w:rPr>
        <w:t>zko</w:t>
      </w:r>
      <w:r w:rsidR="006139F0">
        <w:rPr>
          <w:lang w:val="pl-PL"/>
        </w:rPr>
        <w:t>ły</w:t>
      </w:r>
      <w:r>
        <w:rPr>
          <w:lang w:val="pl-PL"/>
        </w:rPr>
        <w:t xml:space="preserve"> </w:t>
      </w:r>
      <w:r w:rsidR="002119E6">
        <w:rPr>
          <w:lang w:val="pl-PL"/>
        </w:rPr>
        <w:t>P</w:t>
      </w:r>
      <w:r>
        <w:rPr>
          <w:lang w:val="pl-PL"/>
        </w:rPr>
        <w:t xml:space="preserve">odstawowej w Izabelinie </w:t>
      </w:r>
      <w:r w:rsidR="00866D12">
        <w:rPr>
          <w:lang w:val="pl-PL"/>
        </w:rPr>
        <w:t>najpóźniej do dnia 31 maja 2018 r. Organizator zastrzega sobie prawo przedłużenia terminu zapisów.</w:t>
      </w:r>
    </w:p>
    <w:p w14:paraId="2D5EC593" w14:textId="1F9AC9EB" w:rsidR="00F72B1C" w:rsidRDefault="00F72B1C" w:rsidP="00D3346F">
      <w:pPr>
        <w:pStyle w:val="ListParagraph"/>
        <w:numPr>
          <w:ilvl w:val="0"/>
          <w:numId w:val="7"/>
        </w:numPr>
        <w:jc w:val="both"/>
        <w:rPr>
          <w:lang w:val="pl-PL"/>
        </w:rPr>
      </w:pPr>
      <w:r>
        <w:rPr>
          <w:lang w:val="pl-PL"/>
        </w:rPr>
        <w:t xml:space="preserve">Dowódca Patrolu zgłasza </w:t>
      </w:r>
      <w:r w:rsidR="006139F0">
        <w:rPr>
          <w:lang w:val="pl-PL"/>
        </w:rPr>
        <w:t>w Sekretariacie</w:t>
      </w:r>
      <w:r>
        <w:rPr>
          <w:lang w:val="pl-PL"/>
        </w:rPr>
        <w:t xml:space="preserve"> do Gry cały Patrol, wypełniając Kartę Zgłoszenia Patrolu (Załącznik nr 1).</w:t>
      </w:r>
    </w:p>
    <w:p w14:paraId="1C0FAC0D" w14:textId="3AE07A8D" w:rsidR="002119E6" w:rsidRPr="002119E6" w:rsidRDefault="002119E6" w:rsidP="00D3346F">
      <w:pPr>
        <w:pStyle w:val="ListParagraph"/>
        <w:numPr>
          <w:ilvl w:val="0"/>
          <w:numId w:val="7"/>
        </w:numPr>
        <w:jc w:val="both"/>
        <w:rPr>
          <w:lang w:val="pl-PL"/>
        </w:rPr>
      </w:pPr>
      <w:r w:rsidRPr="002119E6">
        <w:rPr>
          <w:lang w:val="pl-PL"/>
        </w:rPr>
        <w:t>Do składu Patrolu można zapraszać koleżanki i kolegów spoza Szkoły</w:t>
      </w:r>
      <w:r>
        <w:rPr>
          <w:lang w:val="pl-PL"/>
        </w:rPr>
        <w:t>.</w:t>
      </w:r>
    </w:p>
    <w:p w14:paraId="6FB93F38" w14:textId="7BE95644" w:rsidR="00CF25DB" w:rsidRDefault="00CF25DB" w:rsidP="00D3346F">
      <w:pPr>
        <w:pStyle w:val="ListParagraph"/>
        <w:numPr>
          <w:ilvl w:val="0"/>
          <w:numId w:val="7"/>
        </w:numPr>
        <w:jc w:val="both"/>
        <w:rPr>
          <w:lang w:val="pl-PL"/>
        </w:rPr>
      </w:pPr>
      <w:r>
        <w:rPr>
          <w:lang w:val="pl-PL"/>
        </w:rPr>
        <w:t>Do gry nie może się zgłosić więcej niż 8 Patroli. W przypadku przekroczenia tej liczby, o udziale w grze decyduje kolejność zgłoszeń.</w:t>
      </w:r>
    </w:p>
    <w:p w14:paraId="522F5977" w14:textId="4F27531A" w:rsidR="00866D12" w:rsidRDefault="00866D12" w:rsidP="00D3346F">
      <w:pPr>
        <w:pStyle w:val="ListParagraph"/>
        <w:numPr>
          <w:ilvl w:val="0"/>
          <w:numId w:val="7"/>
        </w:numPr>
        <w:jc w:val="both"/>
        <w:rPr>
          <w:lang w:val="pl-PL"/>
        </w:rPr>
      </w:pPr>
      <w:r>
        <w:rPr>
          <w:lang w:val="pl-PL"/>
        </w:rPr>
        <w:t xml:space="preserve">Uczestnicy przed zakończeniem zapisów </w:t>
      </w:r>
      <w:r w:rsidRPr="00866D12">
        <w:rPr>
          <w:lang w:val="pl-PL"/>
        </w:rPr>
        <w:t xml:space="preserve"> są zobowiązan</w:t>
      </w:r>
      <w:r w:rsidR="00783276">
        <w:rPr>
          <w:lang w:val="pl-PL"/>
        </w:rPr>
        <w:t xml:space="preserve">i dostarczyć </w:t>
      </w:r>
      <w:r w:rsidR="00A819A1">
        <w:rPr>
          <w:lang w:val="pl-PL"/>
        </w:rPr>
        <w:t>K</w:t>
      </w:r>
      <w:r w:rsidR="00783276">
        <w:rPr>
          <w:lang w:val="pl-PL"/>
        </w:rPr>
        <w:t xml:space="preserve">oordynatorowi zapisów </w:t>
      </w:r>
      <w:r w:rsidRPr="00866D12">
        <w:rPr>
          <w:lang w:val="pl-PL"/>
        </w:rPr>
        <w:t>wypełniony wzór zgody opiekuna prawnego na uczestnictwo w Grze terenowej wraz z jego podpisem</w:t>
      </w:r>
      <w:r w:rsidR="00F72B1C">
        <w:rPr>
          <w:lang w:val="pl-PL"/>
        </w:rPr>
        <w:t xml:space="preserve"> (Załącznik 2)</w:t>
      </w:r>
      <w:r w:rsidRPr="00866D12">
        <w:rPr>
          <w:lang w:val="pl-PL"/>
        </w:rPr>
        <w:t>. Brak zgody opiekuna prawnego wyklucza z uczestnictwa w Grze.</w:t>
      </w:r>
    </w:p>
    <w:p w14:paraId="1202CD7B" w14:textId="76F5A16E" w:rsidR="001F6170" w:rsidRDefault="001F6170" w:rsidP="006B10AD">
      <w:pPr>
        <w:pStyle w:val="Heading1"/>
        <w:numPr>
          <w:ilvl w:val="0"/>
          <w:numId w:val="2"/>
        </w:numPr>
        <w:rPr>
          <w:lang w:val="pl-PL"/>
        </w:rPr>
      </w:pPr>
      <w:r w:rsidRPr="001F6170">
        <w:rPr>
          <w:lang w:val="pl-PL"/>
        </w:rPr>
        <w:t>Miejsce i termin gry t</w:t>
      </w:r>
      <w:r>
        <w:rPr>
          <w:lang w:val="pl-PL"/>
        </w:rPr>
        <w:t>erenowej</w:t>
      </w:r>
    </w:p>
    <w:p w14:paraId="483EED06" w14:textId="0056C4CF" w:rsidR="00A8666B" w:rsidRDefault="00A8666B" w:rsidP="0016063F">
      <w:pPr>
        <w:pStyle w:val="ListParagraph"/>
        <w:numPr>
          <w:ilvl w:val="0"/>
          <w:numId w:val="5"/>
        </w:numPr>
        <w:jc w:val="both"/>
        <w:rPr>
          <w:lang w:val="pl-PL"/>
        </w:rPr>
      </w:pPr>
      <w:r>
        <w:rPr>
          <w:lang w:val="pl-PL"/>
        </w:rPr>
        <w:t>Gra odbędzie się 16 czerwca 2018 roku w ramach Pikniku Rodzinnego pod hasłem „Dziękując za niepodległość</w:t>
      </w:r>
      <w:r w:rsidR="00584CBF">
        <w:rPr>
          <w:lang w:val="pl-PL"/>
        </w:rPr>
        <w:t>”</w:t>
      </w:r>
      <w:r>
        <w:rPr>
          <w:lang w:val="pl-PL"/>
        </w:rPr>
        <w:t>.</w:t>
      </w:r>
    </w:p>
    <w:p w14:paraId="244074DF" w14:textId="77777777" w:rsidR="00783276" w:rsidRDefault="006B10AD" w:rsidP="00D3346F">
      <w:pPr>
        <w:pStyle w:val="ListParagraph"/>
        <w:numPr>
          <w:ilvl w:val="0"/>
          <w:numId w:val="5"/>
        </w:numPr>
        <w:jc w:val="both"/>
        <w:rPr>
          <w:lang w:val="pl-PL"/>
        </w:rPr>
      </w:pPr>
      <w:r>
        <w:rPr>
          <w:lang w:val="pl-PL"/>
        </w:rPr>
        <w:t xml:space="preserve">Rozpoczęcie </w:t>
      </w:r>
      <w:r w:rsidR="00783276">
        <w:rPr>
          <w:lang w:val="pl-PL"/>
        </w:rPr>
        <w:t>G</w:t>
      </w:r>
      <w:r>
        <w:rPr>
          <w:lang w:val="pl-PL"/>
        </w:rPr>
        <w:t xml:space="preserve">ry </w:t>
      </w:r>
      <w:r w:rsidR="00783276">
        <w:rPr>
          <w:lang w:val="pl-PL"/>
        </w:rPr>
        <w:t xml:space="preserve">terenowej </w:t>
      </w:r>
      <w:r>
        <w:rPr>
          <w:lang w:val="pl-PL"/>
        </w:rPr>
        <w:t xml:space="preserve">nastąpi o godzinie 12:00 na Polanie Jakubów w </w:t>
      </w:r>
      <w:r w:rsidR="00783276">
        <w:rPr>
          <w:lang w:val="pl-PL"/>
        </w:rPr>
        <w:t xml:space="preserve">sąsiedztwie </w:t>
      </w:r>
      <w:r>
        <w:rPr>
          <w:lang w:val="pl-PL"/>
        </w:rPr>
        <w:t xml:space="preserve">Dyrekcji Kampinoskiego Parku Narodowego, gdzie </w:t>
      </w:r>
      <w:r w:rsidR="00783276">
        <w:rPr>
          <w:lang w:val="pl-PL"/>
        </w:rPr>
        <w:t>Patrole otrzymają materiały potrzebne do przeprowadzenia gry.</w:t>
      </w:r>
    </w:p>
    <w:p w14:paraId="05C93E10" w14:textId="77777777" w:rsidR="00783276" w:rsidRDefault="00783276" w:rsidP="00D3346F">
      <w:pPr>
        <w:pStyle w:val="ListParagraph"/>
        <w:numPr>
          <w:ilvl w:val="0"/>
          <w:numId w:val="5"/>
        </w:numPr>
        <w:jc w:val="both"/>
        <w:rPr>
          <w:lang w:val="pl-PL"/>
        </w:rPr>
      </w:pPr>
      <w:r>
        <w:rPr>
          <w:lang w:val="pl-PL"/>
        </w:rPr>
        <w:t>Spóźnione Patrole mogą nie zostać dopuszczone do Gry.</w:t>
      </w:r>
    </w:p>
    <w:p w14:paraId="2CA5C7EF" w14:textId="74C48CF2" w:rsidR="006B10AD" w:rsidRDefault="00783276" w:rsidP="00D3346F">
      <w:pPr>
        <w:pStyle w:val="ListParagraph"/>
        <w:numPr>
          <w:ilvl w:val="0"/>
          <w:numId w:val="5"/>
        </w:numPr>
        <w:jc w:val="both"/>
        <w:rPr>
          <w:lang w:val="pl-PL"/>
        </w:rPr>
      </w:pPr>
      <w:r>
        <w:rPr>
          <w:lang w:val="pl-PL"/>
        </w:rPr>
        <w:lastRenderedPageBreak/>
        <w:t>Gra odbywa się na trasie wyznaczonej przez Dyrekcję Kampinoskiego Parku Narodowego.</w:t>
      </w:r>
      <w:r w:rsidR="008416EB">
        <w:rPr>
          <w:lang w:val="pl-PL"/>
        </w:rPr>
        <w:t xml:space="preserve"> Dowódcy Patroli otrzymają na </w:t>
      </w:r>
      <w:r w:rsidR="00A819A1">
        <w:rPr>
          <w:lang w:val="pl-PL"/>
        </w:rPr>
        <w:t>s</w:t>
      </w:r>
      <w:r w:rsidR="008416EB">
        <w:rPr>
          <w:lang w:val="pl-PL"/>
        </w:rPr>
        <w:t>tarcie mapkę trasy z zaznaczonymi Stacjami, na których będą wykonywane zadania.</w:t>
      </w:r>
    </w:p>
    <w:p w14:paraId="5DBF36FF" w14:textId="22929AD4" w:rsidR="001F6170" w:rsidRPr="0091077D" w:rsidRDefault="001F6170" w:rsidP="006B10AD">
      <w:pPr>
        <w:pStyle w:val="Heading1"/>
        <w:numPr>
          <w:ilvl w:val="0"/>
          <w:numId w:val="2"/>
        </w:numPr>
        <w:rPr>
          <w:lang w:val="pl-PL"/>
        </w:rPr>
      </w:pPr>
      <w:r w:rsidRPr="0091077D">
        <w:rPr>
          <w:lang w:val="pl-PL"/>
        </w:rPr>
        <w:t xml:space="preserve">Zasady </w:t>
      </w:r>
      <w:r w:rsidR="0091077D" w:rsidRPr="0091077D">
        <w:rPr>
          <w:lang w:val="pl-PL"/>
        </w:rPr>
        <w:t xml:space="preserve">przebiegu </w:t>
      </w:r>
      <w:r w:rsidRPr="0091077D">
        <w:rPr>
          <w:lang w:val="pl-PL"/>
        </w:rPr>
        <w:t>gry</w:t>
      </w:r>
      <w:r w:rsidR="0091077D" w:rsidRPr="0091077D">
        <w:rPr>
          <w:lang w:val="pl-PL"/>
        </w:rPr>
        <w:t xml:space="preserve"> i wyłaniania zwycięzców</w:t>
      </w:r>
    </w:p>
    <w:p w14:paraId="04E3675C" w14:textId="79BCE532" w:rsidR="008416EB" w:rsidRDefault="008416EB" w:rsidP="00D3346F">
      <w:pPr>
        <w:pStyle w:val="ListParagraph"/>
        <w:numPr>
          <w:ilvl w:val="0"/>
          <w:numId w:val="8"/>
        </w:numPr>
        <w:jc w:val="both"/>
        <w:rPr>
          <w:lang w:val="pl-PL"/>
        </w:rPr>
      </w:pPr>
      <w:r w:rsidRPr="008416EB">
        <w:rPr>
          <w:lang w:val="pl-PL"/>
        </w:rPr>
        <w:t>Do każdego Patrolu Organizator przydzieli pełnoletnią osobę, która będzie pełnić rolę opiekuna.</w:t>
      </w:r>
    </w:p>
    <w:p w14:paraId="5EB1B5BC" w14:textId="1CEF12CD" w:rsidR="0091077D" w:rsidRDefault="0091077D" w:rsidP="00D3346F">
      <w:pPr>
        <w:pStyle w:val="ListParagraph"/>
        <w:numPr>
          <w:ilvl w:val="0"/>
          <w:numId w:val="8"/>
        </w:numPr>
        <w:jc w:val="both"/>
        <w:rPr>
          <w:lang w:val="pl-PL"/>
        </w:rPr>
      </w:pPr>
      <w:r w:rsidRPr="0091077D">
        <w:rPr>
          <w:lang w:val="pl-PL"/>
        </w:rPr>
        <w:t>Patrole uczestniczące w Grze terenowej w oparciu o przekazane mapy</w:t>
      </w:r>
      <w:r>
        <w:rPr>
          <w:lang w:val="pl-PL"/>
        </w:rPr>
        <w:t xml:space="preserve"> </w:t>
      </w:r>
      <w:r w:rsidRPr="0091077D">
        <w:rPr>
          <w:lang w:val="pl-PL"/>
        </w:rPr>
        <w:t xml:space="preserve">oraz po pobraniu </w:t>
      </w:r>
      <w:r w:rsidR="009E3620">
        <w:rPr>
          <w:lang w:val="pl-PL"/>
        </w:rPr>
        <w:t>K</w:t>
      </w:r>
      <w:r w:rsidR="009E3620" w:rsidRPr="0091077D">
        <w:rPr>
          <w:lang w:val="pl-PL"/>
        </w:rPr>
        <w:t>arty Patrolu</w:t>
      </w:r>
      <w:r w:rsidR="009E3620">
        <w:rPr>
          <w:lang w:val="pl-PL"/>
        </w:rPr>
        <w:t>, Karty Szyfru i</w:t>
      </w:r>
      <w:r w:rsidR="009E3620" w:rsidRPr="0091077D">
        <w:rPr>
          <w:lang w:val="pl-PL"/>
        </w:rPr>
        <w:t xml:space="preserve"> </w:t>
      </w:r>
      <w:r>
        <w:rPr>
          <w:lang w:val="pl-PL"/>
        </w:rPr>
        <w:t xml:space="preserve">oznakowań identyfikujących dany </w:t>
      </w:r>
      <w:r w:rsidRPr="0091077D">
        <w:rPr>
          <w:lang w:val="pl-PL"/>
        </w:rPr>
        <w:t>Patrol wyruszają</w:t>
      </w:r>
      <w:r w:rsidR="009E3620">
        <w:rPr>
          <w:lang w:val="pl-PL"/>
        </w:rPr>
        <w:t xml:space="preserve"> wraz z przydzielonymi opiekunami</w:t>
      </w:r>
      <w:r w:rsidR="00BE6D59">
        <w:rPr>
          <w:lang w:val="pl-PL"/>
        </w:rPr>
        <w:t xml:space="preserve"> </w:t>
      </w:r>
      <w:r w:rsidR="00007996">
        <w:rPr>
          <w:lang w:val="pl-PL"/>
        </w:rPr>
        <w:t xml:space="preserve">z Punktu Kontrolnego </w:t>
      </w:r>
      <w:r w:rsidRPr="0091077D">
        <w:rPr>
          <w:lang w:val="pl-PL"/>
        </w:rPr>
        <w:t>na trasę Gry.</w:t>
      </w:r>
    </w:p>
    <w:p w14:paraId="379BC804" w14:textId="57A3481F" w:rsidR="00BE6D59" w:rsidRDefault="00BE6D59" w:rsidP="00D3346F">
      <w:pPr>
        <w:pStyle w:val="ListParagraph"/>
        <w:numPr>
          <w:ilvl w:val="0"/>
          <w:numId w:val="8"/>
        </w:numPr>
        <w:jc w:val="both"/>
        <w:rPr>
          <w:lang w:val="pl-PL"/>
        </w:rPr>
      </w:pPr>
      <w:r>
        <w:rPr>
          <w:lang w:val="pl-PL"/>
        </w:rPr>
        <w:t>Patrole są rozmieszczone przez opiekunów na poszczególnych Stacjach gry. Gra rozpoczyna się w momencie rozmieszczenia wszystkich Patroli na Stacjach.</w:t>
      </w:r>
    </w:p>
    <w:p w14:paraId="2E12B317" w14:textId="0AC8BEAF" w:rsidR="00BE6D59" w:rsidRDefault="00BE6D59" w:rsidP="00D3346F">
      <w:pPr>
        <w:pStyle w:val="ListParagraph"/>
        <w:numPr>
          <w:ilvl w:val="0"/>
          <w:numId w:val="8"/>
        </w:numPr>
        <w:jc w:val="both"/>
        <w:rPr>
          <w:lang w:val="pl-PL"/>
        </w:rPr>
      </w:pPr>
      <w:r>
        <w:rPr>
          <w:lang w:val="pl-PL"/>
        </w:rPr>
        <w:t>Uczestnicy nie mają możliwości wyboru swojej trasy Gry</w:t>
      </w:r>
      <w:r w:rsidR="00B87E27">
        <w:rPr>
          <w:lang w:val="pl-PL"/>
        </w:rPr>
        <w:t>. Stacje ułożone są w terenie wzdłuż pętli, po której ruch odbywa się zgodnie z kierunkiem wskazanym przez Organizatora na mapie.</w:t>
      </w:r>
    </w:p>
    <w:p w14:paraId="2182EC05" w14:textId="77777777" w:rsidR="006506B1" w:rsidRDefault="00B87E27" w:rsidP="00D3346F">
      <w:pPr>
        <w:pStyle w:val="ListParagraph"/>
        <w:numPr>
          <w:ilvl w:val="0"/>
          <w:numId w:val="8"/>
        </w:numPr>
        <w:jc w:val="both"/>
        <w:rPr>
          <w:lang w:val="pl-PL"/>
        </w:rPr>
      </w:pPr>
      <w:r>
        <w:rPr>
          <w:lang w:val="pl-PL"/>
        </w:rPr>
        <w:t xml:space="preserve">Na każdej  Stacji znajduje się </w:t>
      </w:r>
      <w:r w:rsidR="006506B1">
        <w:rPr>
          <w:lang w:val="pl-PL"/>
        </w:rPr>
        <w:t xml:space="preserve">Strażnik. Dowódca Patrolu melduje Strażnikowi przybycie Patrolu i przekazuje mu Kartę Patrolu. </w:t>
      </w:r>
      <w:r>
        <w:rPr>
          <w:lang w:val="pl-PL"/>
        </w:rPr>
        <w:t xml:space="preserve"> </w:t>
      </w:r>
      <w:r w:rsidR="006506B1">
        <w:rPr>
          <w:lang w:val="pl-PL"/>
        </w:rPr>
        <w:t>Strażnik przekazuje uczestnikom</w:t>
      </w:r>
      <w:r>
        <w:rPr>
          <w:lang w:val="pl-PL"/>
        </w:rPr>
        <w:t xml:space="preserve"> krótką opowieść, związaną z tematem Stacji. Następnie Patrol otrzyma do wykonania </w:t>
      </w:r>
      <w:r w:rsidR="006506B1">
        <w:rPr>
          <w:lang w:val="pl-PL"/>
        </w:rPr>
        <w:t>Z</w:t>
      </w:r>
      <w:r>
        <w:rPr>
          <w:lang w:val="pl-PL"/>
        </w:rPr>
        <w:t xml:space="preserve">adanie oraz </w:t>
      </w:r>
      <w:r w:rsidR="006506B1">
        <w:rPr>
          <w:lang w:val="pl-PL"/>
        </w:rPr>
        <w:t>Kartę</w:t>
      </w:r>
      <w:r>
        <w:rPr>
          <w:lang w:val="pl-PL"/>
        </w:rPr>
        <w:t xml:space="preserve"> </w:t>
      </w:r>
      <w:r w:rsidR="006506B1">
        <w:rPr>
          <w:lang w:val="pl-PL"/>
        </w:rPr>
        <w:t>W</w:t>
      </w:r>
      <w:r>
        <w:rPr>
          <w:lang w:val="pl-PL"/>
        </w:rPr>
        <w:t>iedzy</w:t>
      </w:r>
      <w:r w:rsidR="006506B1">
        <w:rPr>
          <w:lang w:val="pl-PL"/>
        </w:rPr>
        <w:t xml:space="preserve"> z krótkim quizem</w:t>
      </w:r>
      <w:r>
        <w:rPr>
          <w:lang w:val="pl-PL"/>
        </w:rPr>
        <w:t xml:space="preserve"> do rozwiązania. </w:t>
      </w:r>
    </w:p>
    <w:p w14:paraId="524804E2" w14:textId="3C9B0105" w:rsidR="00B87E27" w:rsidRDefault="00B87E27" w:rsidP="00D3346F">
      <w:pPr>
        <w:pStyle w:val="ListParagraph"/>
        <w:numPr>
          <w:ilvl w:val="0"/>
          <w:numId w:val="8"/>
        </w:numPr>
        <w:jc w:val="both"/>
        <w:rPr>
          <w:lang w:val="pl-PL"/>
        </w:rPr>
      </w:pPr>
      <w:r>
        <w:rPr>
          <w:lang w:val="pl-PL"/>
        </w:rPr>
        <w:t>Zadania są punktowane od 4 do 10 punktów, w zależności od ich trudności. Na niektórych Stacjach Dowódca Patrolu będzie mógł zdecydować czy wybrać zadanie łatwiejsze za mniej punktów, czy trudniejsze</w:t>
      </w:r>
      <w:r w:rsidR="006506B1">
        <w:rPr>
          <w:lang w:val="pl-PL"/>
        </w:rPr>
        <w:t>, które jest wyżej punktowane.</w:t>
      </w:r>
      <w:r>
        <w:rPr>
          <w:lang w:val="pl-PL"/>
        </w:rPr>
        <w:t xml:space="preserve"> Za poprawne </w:t>
      </w:r>
      <w:r w:rsidR="006506B1">
        <w:rPr>
          <w:lang w:val="pl-PL"/>
        </w:rPr>
        <w:t>udzielenie</w:t>
      </w:r>
      <w:r>
        <w:rPr>
          <w:lang w:val="pl-PL"/>
        </w:rPr>
        <w:t xml:space="preserve"> odpowiedzi </w:t>
      </w:r>
      <w:r w:rsidR="006506B1">
        <w:rPr>
          <w:lang w:val="pl-PL"/>
        </w:rPr>
        <w:t>na Karcie Wiedzy</w:t>
      </w:r>
      <w:r>
        <w:rPr>
          <w:lang w:val="pl-PL"/>
        </w:rPr>
        <w:t xml:space="preserve"> Patrol może otrzymać </w:t>
      </w:r>
      <w:r w:rsidR="006506B1">
        <w:rPr>
          <w:lang w:val="pl-PL"/>
        </w:rPr>
        <w:t xml:space="preserve">dodatkowo </w:t>
      </w:r>
      <w:r>
        <w:rPr>
          <w:lang w:val="pl-PL"/>
        </w:rPr>
        <w:t>do 10 punktów.</w:t>
      </w:r>
    </w:p>
    <w:p w14:paraId="68BB716B" w14:textId="60FA4ABF" w:rsidR="00B87E27" w:rsidRDefault="006506B1" w:rsidP="00D3346F">
      <w:pPr>
        <w:pStyle w:val="ListParagraph"/>
        <w:numPr>
          <w:ilvl w:val="0"/>
          <w:numId w:val="8"/>
        </w:numPr>
        <w:jc w:val="both"/>
        <w:rPr>
          <w:lang w:val="pl-PL"/>
        </w:rPr>
      </w:pPr>
      <w:r>
        <w:rPr>
          <w:lang w:val="pl-PL"/>
        </w:rPr>
        <w:t>Zdobyte punkty za Zadanie oraz za Kartę Wiedzy Strażnik wpisuje na Kartę Patrolu i przekazuje ją Dowódcy Patrolu</w:t>
      </w:r>
      <w:r w:rsidR="009E3620">
        <w:rPr>
          <w:lang w:val="pl-PL"/>
        </w:rPr>
        <w:t>.</w:t>
      </w:r>
    </w:p>
    <w:p w14:paraId="04A79666" w14:textId="6480D05B" w:rsidR="00B87E27" w:rsidRDefault="002D3A53" w:rsidP="0091077D">
      <w:pPr>
        <w:pStyle w:val="ListParagraph"/>
        <w:numPr>
          <w:ilvl w:val="0"/>
          <w:numId w:val="8"/>
        </w:numPr>
        <w:rPr>
          <w:lang w:val="pl-PL"/>
        </w:rPr>
      </w:pPr>
      <w:r>
        <w:rPr>
          <w:lang w:val="pl-PL"/>
        </w:rPr>
        <w:t xml:space="preserve">Pytania </w:t>
      </w:r>
      <w:r w:rsidR="00DF655A">
        <w:rPr>
          <w:lang w:val="pl-PL"/>
        </w:rPr>
        <w:t xml:space="preserve">i zadania </w:t>
      </w:r>
      <w:r>
        <w:rPr>
          <w:lang w:val="pl-PL"/>
        </w:rPr>
        <w:t>sprawdzające wiedzę będą obejmowały:</w:t>
      </w:r>
    </w:p>
    <w:p w14:paraId="15F92146" w14:textId="71226FAE" w:rsidR="002D3A53" w:rsidRDefault="002D3A53" w:rsidP="00D3346F">
      <w:pPr>
        <w:pStyle w:val="ListParagraph"/>
        <w:numPr>
          <w:ilvl w:val="1"/>
          <w:numId w:val="8"/>
        </w:numPr>
        <w:jc w:val="both"/>
        <w:rPr>
          <w:lang w:val="pl-PL"/>
        </w:rPr>
      </w:pPr>
      <w:r>
        <w:rPr>
          <w:lang w:val="pl-PL"/>
        </w:rPr>
        <w:t>ogólnodostępą wiedzę historyczn</w:t>
      </w:r>
      <w:r w:rsidR="00007996">
        <w:rPr>
          <w:lang w:val="pl-PL"/>
        </w:rPr>
        <w:t xml:space="preserve">ą z okresu od utraty niepodległości </w:t>
      </w:r>
      <w:r w:rsidR="00A819A1">
        <w:rPr>
          <w:lang w:val="pl-PL"/>
        </w:rPr>
        <w:t xml:space="preserve">przez Polskę </w:t>
      </w:r>
      <w:r w:rsidR="00007996">
        <w:rPr>
          <w:lang w:val="pl-PL"/>
        </w:rPr>
        <w:t>do zakończenia II wojny światowej</w:t>
      </w:r>
      <w:r>
        <w:rPr>
          <w:lang w:val="pl-PL"/>
        </w:rPr>
        <w:t>, dostępną w podręcznikach do lekcji historii szkoły podstawowej</w:t>
      </w:r>
      <w:r w:rsidR="00A819A1">
        <w:rPr>
          <w:lang w:val="pl-PL"/>
        </w:rPr>
        <w:t>;</w:t>
      </w:r>
    </w:p>
    <w:p w14:paraId="759F9EBF" w14:textId="51235BEC" w:rsidR="002D3A53" w:rsidRDefault="002D3A53" w:rsidP="00D3346F">
      <w:pPr>
        <w:pStyle w:val="ListParagraph"/>
        <w:numPr>
          <w:ilvl w:val="1"/>
          <w:numId w:val="8"/>
        </w:numPr>
        <w:jc w:val="both"/>
        <w:rPr>
          <w:lang w:val="pl-PL"/>
        </w:rPr>
      </w:pPr>
      <w:r>
        <w:rPr>
          <w:lang w:val="pl-PL"/>
        </w:rPr>
        <w:t>informacje przekazywane przez Strażników na Stacjach</w:t>
      </w:r>
      <w:r w:rsidR="00A819A1">
        <w:rPr>
          <w:lang w:val="pl-PL"/>
        </w:rPr>
        <w:t>;</w:t>
      </w:r>
    </w:p>
    <w:p w14:paraId="774A07EA" w14:textId="548A545C" w:rsidR="002D3A53" w:rsidRDefault="002D3A53" w:rsidP="00D3346F">
      <w:pPr>
        <w:pStyle w:val="ListParagraph"/>
        <w:numPr>
          <w:ilvl w:val="1"/>
          <w:numId w:val="8"/>
        </w:numPr>
        <w:jc w:val="both"/>
        <w:rPr>
          <w:lang w:val="pl-PL"/>
        </w:rPr>
      </w:pPr>
      <w:r>
        <w:rPr>
          <w:lang w:val="pl-PL"/>
        </w:rPr>
        <w:t>znajomość terenu najbliższej okolicy, zwłaszcza rozmieszczenia miejsc pamięci</w:t>
      </w:r>
      <w:r w:rsidR="00DF655A">
        <w:rPr>
          <w:lang w:val="pl-PL"/>
        </w:rPr>
        <w:t xml:space="preserve"> narodowej</w:t>
      </w:r>
      <w:r w:rsidR="00A819A1">
        <w:rPr>
          <w:lang w:val="pl-PL"/>
        </w:rPr>
        <w:t>;</w:t>
      </w:r>
    </w:p>
    <w:p w14:paraId="7E45D91B" w14:textId="59D32F47" w:rsidR="002D3A53" w:rsidRDefault="002D3A53" w:rsidP="00D3346F">
      <w:pPr>
        <w:pStyle w:val="ListParagraph"/>
        <w:numPr>
          <w:ilvl w:val="1"/>
          <w:numId w:val="8"/>
        </w:numPr>
        <w:jc w:val="both"/>
        <w:rPr>
          <w:lang w:val="pl-PL"/>
        </w:rPr>
      </w:pPr>
      <w:r>
        <w:rPr>
          <w:lang w:val="pl-PL"/>
        </w:rPr>
        <w:t>znajomość zasad udzielania pierwszej pomocy</w:t>
      </w:r>
      <w:r w:rsidR="00A819A1">
        <w:rPr>
          <w:lang w:val="pl-PL"/>
        </w:rPr>
        <w:t>;</w:t>
      </w:r>
    </w:p>
    <w:p w14:paraId="151A8308" w14:textId="15C9992D" w:rsidR="00DF655A" w:rsidRDefault="00DF655A" w:rsidP="00D3346F">
      <w:pPr>
        <w:pStyle w:val="ListParagraph"/>
        <w:numPr>
          <w:ilvl w:val="1"/>
          <w:numId w:val="8"/>
        </w:numPr>
        <w:jc w:val="both"/>
        <w:rPr>
          <w:lang w:val="pl-PL"/>
        </w:rPr>
      </w:pPr>
      <w:r>
        <w:rPr>
          <w:lang w:val="pl-PL"/>
        </w:rPr>
        <w:t>znajomość życiorysu ks. Aleksandra Fedorowicza ze szczególnym uwzględnieniem jego pracy w parafii św. Franciszka w Izabelinie</w:t>
      </w:r>
      <w:r w:rsidR="00A819A1">
        <w:rPr>
          <w:lang w:val="pl-PL"/>
        </w:rPr>
        <w:t>;</w:t>
      </w:r>
    </w:p>
    <w:p w14:paraId="52951593" w14:textId="027239A7" w:rsidR="00DF655A" w:rsidRPr="00472706" w:rsidRDefault="00DF655A" w:rsidP="00D3346F">
      <w:pPr>
        <w:pStyle w:val="ListParagraph"/>
        <w:numPr>
          <w:ilvl w:val="1"/>
          <w:numId w:val="8"/>
        </w:numPr>
        <w:jc w:val="both"/>
        <w:rPr>
          <w:lang w:val="pl-PL"/>
        </w:rPr>
      </w:pPr>
      <w:r w:rsidRPr="00472706">
        <w:rPr>
          <w:lang w:val="pl-PL"/>
        </w:rPr>
        <w:t>znajomość wydarzeń historycznych, które rozgrywały się w okolicach Izabelina w czasie powstania styczniowego, w trakcie walk w wojnie obronnej 1939 roku, w czasie konspiracji podczas okupacji niemieckiej a także w okresie powstania warszawskiego</w:t>
      </w:r>
      <w:r w:rsidR="00A819A1" w:rsidRPr="00472706">
        <w:rPr>
          <w:lang w:val="pl-PL"/>
        </w:rPr>
        <w:t>.</w:t>
      </w:r>
    </w:p>
    <w:p w14:paraId="4692B71A" w14:textId="1B39C4A8" w:rsidR="009E3620" w:rsidRDefault="009E3620" w:rsidP="00D3346F">
      <w:pPr>
        <w:pStyle w:val="ListParagraph"/>
        <w:numPr>
          <w:ilvl w:val="0"/>
          <w:numId w:val="8"/>
        </w:numPr>
        <w:jc w:val="both"/>
        <w:rPr>
          <w:lang w:val="pl-PL"/>
        </w:rPr>
      </w:pPr>
      <w:r>
        <w:rPr>
          <w:lang w:val="pl-PL"/>
        </w:rPr>
        <w:t>Na każdej stacji Patrol otrzyma od Strażnika element kodu szyfru. Skompletowanie wszystkich elementów kodu pozwoli na odczytanie zaszyfrowanej</w:t>
      </w:r>
      <w:r w:rsidR="00472706">
        <w:rPr>
          <w:lang w:val="pl-PL"/>
        </w:rPr>
        <w:t xml:space="preserve"> na Karcie Szyfru</w:t>
      </w:r>
      <w:r>
        <w:rPr>
          <w:lang w:val="pl-PL"/>
        </w:rPr>
        <w:t xml:space="preserve"> wiadomości</w:t>
      </w:r>
      <w:r w:rsidR="00472706">
        <w:rPr>
          <w:lang w:val="pl-PL"/>
        </w:rPr>
        <w:t xml:space="preserve">, która jest ostatnim zadaniem każdego Patrolu. Zadanie to Patrole mogą realizować stopniowo w trakcie trwania Gry. </w:t>
      </w:r>
    </w:p>
    <w:p w14:paraId="34F26183" w14:textId="7D126AA8" w:rsidR="002D3A53" w:rsidRDefault="00A974FC" w:rsidP="00D3346F">
      <w:pPr>
        <w:pStyle w:val="ListParagraph"/>
        <w:numPr>
          <w:ilvl w:val="0"/>
          <w:numId w:val="8"/>
        </w:numPr>
        <w:jc w:val="both"/>
        <w:rPr>
          <w:lang w:val="pl-PL"/>
        </w:rPr>
      </w:pPr>
      <w:r>
        <w:rPr>
          <w:lang w:val="pl-PL"/>
        </w:rPr>
        <w:t xml:space="preserve">Warunkiem ukończenia Gry jest stawienie się na wszystkich Stacjach i dostarczenie </w:t>
      </w:r>
      <w:r w:rsidR="00007996">
        <w:rPr>
          <w:lang w:val="pl-PL"/>
        </w:rPr>
        <w:t>do Punktu Kontrolnego wypełnionej przez Strażników Karty Patrolu</w:t>
      </w:r>
      <w:r w:rsidR="009E3620">
        <w:rPr>
          <w:lang w:val="pl-PL"/>
        </w:rPr>
        <w:t xml:space="preserve"> oraz rozwiązanej Karty Szyfru</w:t>
      </w:r>
      <w:r w:rsidR="00007996">
        <w:rPr>
          <w:lang w:val="pl-PL"/>
        </w:rPr>
        <w:t>.</w:t>
      </w:r>
    </w:p>
    <w:p w14:paraId="56334E95" w14:textId="74B024A9" w:rsidR="00007996" w:rsidRDefault="00007996" w:rsidP="00D3346F">
      <w:pPr>
        <w:pStyle w:val="ListParagraph"/>
        <w:numPr>
          <w:ilvl w:val="0"/>
          <w:numId w:val="8"/>
        </w:numPr>
        <w:jc w:val="both"/>
        <w:rPr>
          <w:lang w:val="pl-PL"/>
        </w:rPr>
      </w:pPr>
      <w:r>
        <w:rPr>
          <w:lang w:val="pl-PL"/>
        </w:rPr>
        <w:lastRenderedPageBreak/>
        <w:t>Wygrywa Patrol, który zebrał największą liczbę punktów.</w:t>
      </w:r>
      <w:r w:rsidR="00AE7EBB">
        <w:rPr>
          <w:lang w:val="pl-PL"/>
        </w:rPr>
        <w:t xml:space="preserve"> </w:t>
      </w:r>
      <w:r w:rsidR="00AE7EBB" w:rsidRPr="006406EB">
        <w:rPr>
          <w:lang w:val="pl-PL"/>
        </w:rPr>
        <w:t>W przypadku remisu o zwycięstwie zadecydują pytania dodatkowe.</w:t>
      </w:r>
      <w:r w:rsidR="001F5F36">
        <w:rPr>
          <w:lang w:val="pl-PL"/>
        </w:rPr>
        <w:t xml:space="preserve"> </w:t>
      </w:r>
    </w:p>
    <w:p w14:paraId="71A94E7B" w14:textId="465997DC" w:rsidR="00007996" w:rsidRPr="00007996" w:rsidRDefault="00007996" w:rsidP="00D3346F">
      <w:pPr>
        <w:pStyle w:val="ListParagraph"/>
        <w:numPr>
          <w:ilvl w:val="0"/>
          <w:numId w:val="8"/>
        </w:numPr>
        <w:jc w:val="both"/>
        <w:rPr>
          <w:lang w:val="pl-PL"/>
        </w:rPr>
      </w:pPr>
      <w:r>
        <w:rPr>
          <w:lang w:val="pl-PL"/>
        </w:rPr>
        <w:t>Organizator oczekuje Patroli do godziny 1</w:t>
      </w:r>
      <w:r w:rsidR="00F72B1C">
        <w:rPr>
          <w:lang w:val="pl-PL"/>
        </w:rPr>
        <w:t>5</w:t>
      </w:r>
      <w:r>
        <w:rPr>
          <w:lang w:val="pl-PL"/>
        </w:rPr>
        <w:t>:</w:t>
      </w:r>
      <w:r w:rsidR="00F72B1C">
        <w:rPr>
          <w:lang w:val="pl-PL"/>
        </w:rPr>
        <w:t>0</w:t>
      </w:r>
      <w:r>
        <w:rPr>
          <w:lang w:val="pl-PL"/>
        </w:rPr>
        <w:t>0. Wyniki Gry zostaną ogłozone o godzinie 15:</w:t>
      </w:r>
      <w:r w:rsidR="00F72B1C">
        <w:rPr>
          <w:lang w:val="pl-PL"/>
        </w:rPr>
        <w:t>3</w:t>
      </w:r>
      <w:r>
        <w:rPr>
          <w:lang w:val="pl-PL"/>
        </w:rPr>
        <w:t>0, po wcześniejszym zliczeniu wszystkich punktów na przekazanych Kartach Patroli.</w:t>
      </w:r>
    </w:p>
    <w:p w14:paraId="58065347" w14:textId="0F0B294E" w:rsidR="001F6170" w:rsidRDefault="001F6170" w:rsidP="008416EB">
      <w:pPr>
        <w:pStyle w:val="Heading1"/>
        <w:numPr>
          <w:ilvl w:val="0"/>
          <w:numId w:val="2"/>
        </w:numPr>
      </w:pPr>
      <w:proofErr w:type="spellStart"/>
      <w:r>
        <w:t>Nagrody</w:t>
      </w:r>
      <w:proofErr w:type="spellEnd"/>
    </w:p>
    <w:p w14:paraId="3A3C400C" w14:textId="051B94B9" w:rsidR="00007996" w:rsidRDefault="00007996" w:rsidP="00D3346F">
      <w:pPr>
        <w:pStyle w:val="ListParagraph"/>
        <w:numPr>
          <w:ilvl w:val="0"/>
          <w:numId w:val="11"/>
        </w:numPr>
        <w:jc w:val="both"/>
        <w:rPr>
          <w:lang w:val="pl-PL"/>
        </w:rPr>
      </w:pPr>
      <w:r>
        <w:rPr>
          <w:lang w:val="pl-PL"/>
        </w:rPr>
        <w:t>Organizator zapewnia nagrody w postaci drobnych upominków wszystkim uczestnikom Gry.</w:t>
      </w:r>
    </w:p>
    <w:p w14:paraId="0E25200D" w14:textId="20EC9EC9" w:rsidR="00007996" w:rsidRPr="00007996" w:rsidRDefault="0061025C" w:rsidP="00D3346F">
      <w:pPr>
        <w:pStyle w:val="ListParagraph"/>
        <w:numPr>
          <w:ilvl w:val="0"/>
          <w:numId w:val="11"/>
        </w:numPr>
        <w:jc w:val="both"/>
        <w:rPr>
          <w:lang w:val="pl-PL"/>
        </w:rPr>
      </w:pPr>
      <w:r>
        <w:rPr>
          <w:lang w:val="pl-PL"/>
        </w:rPr>
        <w:t xml:space="preserve">Dla Patroli, które zajmą pierwsze trzy miejsca przewidziane są </w:t>
      </w:r>
      <w:r w:rsidR="00F72B1C">
        <w:rPr>
          <w:lang w:val="pl-PL"/>
        </w:rPr>
        <w:t xml:space="preserve">dodatkowe </w:t>
      </w:r>
      <w:r w:rsidR="00AC19B3">
        <w:rPr>
          <w:lang w:val="pl-PL"/>
        </w:rPr>
        <w:t>dyplomy</w:t>
      </w:r>
      <w:r w:rsidR="00F72B1C">
        <w:rPr>
          <w:lang w:val="pl-PL"/>
        </w:rPr>
        <w:t xml:space="preserve"> pamiątkowe</w:t>
      </w:r>
      <w:r>
        <w:rPr>
          <w:lang w:val="pl-PL"/>
        </w:rPr>
        <w:t>.</w:t>
      </w:r>
    </w:p>
    <w:p w14:paraId="403DF069" w14:textId="68139540" w:rsidR="001F6170" w:rsidRDefault="001F6170" w:rsidP="008416EB">
      <w:pPr>
        <w:pStyle w:val="Heading1"/>
        <w:numPr>
          <w:ilvl w:val="0"/>
          <w:numId w:val="2"/>
        </w:numPr>
      </w:pPr>
      <w:proofErr w:type="spellStart"/>
      <w:r>
        <w:t>Postanowienia</w:t>
      </w:r>
      <w:proofErr w:type="spellEnd"/>
      <w:r>
        <w:t xml:space="preserve"> </w:t>
      </w:r>
      <w:proofErr w:type="spellStart"/>
      <w:r>
        <w:t>końcowe</w:t>
      </w:r>
      <w:proofErr w:type="spellEnd"/>
    </w:p>
    <w:p w14:paraId="5251AD5D" w14:textId="79CA1E47" w:rsidR="0061025C" w:rsidRDefault="0061025C" w:rsidP="00D3346F">
      <w:pPr>
        <w:pStyle w:val="ListParagraph"/>
        <w:numPr>
          <w:ilvl w:val="0"/>
          <w:numId w:val="12"/>
        </w:numPr>
        <w:jc w:val="both"/>
        <w:rPr>
          <w:lang w:val="pl-PL"/>
        </w:rPr>
      </w:pPr>
      <w:r w:rsidRPr="0061025C">
        <w:rPr>
          <w:lang w:val="pl-PL"/>
        </w:rPr>
        <w:t>Uczestnicy Gry terenowej zobowiązani są do przestrzegania niniejszego regulaminu</w:t>
      </w:r>
      <w:r>
        <w:rPr>
          <w:lang w:val="pl-PL"/>
        </w:rPr>
        <w:t>.</w:t>
      </w:r>
    </w:p>
    <w:p w14:paraId="59F89349" w14:textId="1BE6611F" w:rsidR="0061025C" w:rsidRDefault="00D3346F" w:rsidP="00D3346F">
      <w:pPr>
        <w:pStyle w:val="ListParagraph"/>
        <w:numPr>
          <w:ilvl w:val="0"/>
          <w:numId w:val="12"/>
        </w:numPr>
        <w:jc w:val="both"/>
        <w:rPr>
          <w:lang w:val="pl-PL"/>
        </w:rPr>
      </w:pPr>
      <w:r>
        <w:rPr>
          <w:lang w:val="pl-PL"/>
        </w:rPr>
        <w:t>Zgłoszenie Patrolu do udziału</w:t>
      </w:r>
      <w:r w:rsidR="0061025C" w:rsidRPr="0061025C">
        <w:rPr>
          <w:lang w:val="pl-PL"/>
        </w:rPr>
        <w:t xml:space="preserve"> w Grze </w:t>
      </w:r>
      <w:r>
        <w:rPr>
          <w:lang w:val="pl-PL"/>
        </w:rPr>
        <w:t xml:space="preserve">jest równoznaczne z zapoznaniem się </w:t>
      </w:r>
      <w:r w:rsidR="0061025C" w:rsidRPr="0061025C">
        <w:rPr>
          <w:lang w:val="pl-PL"/>
        </w:rPr>
        <w:t>z warunkami</w:t>
      </w:r>
      <w:r w:rsidR="0061025C">
        <w:rPr>
          <w:lang w:val="pl-PL"/>
        </w:rPr>
        <w:t xml:space="preserve"> niniejszego regulaminu</w:t>
      </w:r>
      <w:r>
        <w:rPr>
          <w:lang w:val="pl-PL"/>
        </w:rPr>
        <w:t xml:space="preserve"> i jego akceptacją</w:t>
      </w:r>
    </w:p>
    <w:p w14:paraId="2E432658" w14:textId="77777777" w:rsidR="0061025C" w:rsidRDefault="0061025C" w:rsidP="00D3346F">
      <w:pPr>
        <w:pStyle w:val="ListParagraph"/>
        <w:numPr>
          <w:ilvl w:val="0"/>
          <w:numId w:val="12"/>
        </w:numPr>
        <w:jc w:val="both"/>
        <w:rPr>
          <w:lang w:val="pl-PL"/>
        </w:rPr>
      </w:pPr>
      <w:r w:rsidRPr="0061025C">
        <w:rPr>
          <w:lang w:val="pl-PL"/>
        </w:rPr>
        <w:t xml:space="preserve">Uczestnicy Gry zobowiązują się do zachowania </w:t>
      </w:r>
      <w:r>
        <w:rPr>
          <w:lang w:val="pl-PL"/>
        </w:rPr>
        <w:t xml:space="preserve">uczciwej rywalizacji. Dozwolone jest </w:t>
      </w:r>
      <w:r w:rsidRPr="0061025C">
        <w:rPr>
          <w:lang w:val="pl-PL"/>
        </w:rPr>
        <w:t>korzystani</w:t>
      </w:r>
      <w:r>
        <w:rPr>
          <w:lang w:val="pl-PL"/>
        </w:rPr>
        <w:t>e</w:t>
      </w:r>
      <w:r w:rsidRPr="0061025C">
        <w:rPr>
          <w:lang w:val="pl-PL"/>
        </w:rPr>
        <w:t xml:space="preserve"> wyłącznie z wiedzy zdobytej przed rozpoczęciem Gry </w:t>
      </w:r>
      <w:r>
        <w:rPr>
          <w:lang w:val="pl-PL"/>
        </w:rPr>
        <w:t>bądź</w:t>
      </w:r>
      <w:r w:rsidRPr="0061025C">
        <w:rPr>
          <w:lang w:val="pl-PL"/>
        </w:rPr>
        <w:t xml:space="preserve"> w jej trakcie</w:t>
      </w:r>
      <w:r>
        <w:rPr>
          <w:lang w:val="pl-PL"/>
        </w:rPr>
        <w:t>.</w:t>
      </w:r>
      <w:r w:rsidRPr="0061025C">
        <w:rPr>
          <w:lang w:val="pl-PL"/>
        </w:rPr>
        <w:t xml:space="preserve"> </w:t>
      </w:r>
      <w:r>
        <w:rPr>
          <w:lang w:val="pl-PL"/>
        </w:rPr>
        <w:t xml:space="preserve">Niedozwolone jest </w:t>
      </w:r>
      <w:r w:rsidRPr="0061025C">
        <w:rPr>
          <w:lang w:val="pl-PL"/>
        </w:rPr>
        <w:t>korzystani</w:t>
      </w:r>
      <w:r>
        <w:rPr>
          <w:lang w:val="pl-PL"/>
        </w:rPr>
        <w:t>e</w:t>
      </w:r>
      <w:r w:rsidRPr="0061025C">
        <w:rPr>
          <w:lang w:val="pl-PL"/>
        </w:rPr>
        <w:t xml:space="preserve"> z Internetu na urządzeniach mobilnych. W przypadku naruszenia tej zasady </w:t>
      </w:r>
      <w:r>
        <w:rPr>
          <w:lang w:val="pl-PL"/>
        </w:rPr>
        <w:t>O</w:t>
      </w:r>
      <w:r w:rsidRPr="0061025C">
        <w:rPr>
          <w:lang w:val="pl-PL"/>
        </w:rPr>
        <w:t>rganizator może odjąć 5 punktów</w:t>
      </w:r>
      <w:r>
        <w:rPr>
          <w:lang w:val="pl-PL"/>
        </w:rPr>
        <w:t xml:space="preserve"> za każdy stwierdzony przypadek  naruszenia.</w:t>
      </w:r>
      <w:r w:rsidRPr="0061025C">
        <w:rPr>
          <w:lang w:val="pl-PL"/>
        </w:rPr>
        <w:t xml:space="preserve"> </w:t>
      </w:r>
    </w:p>
    <w:p w14:paraId="77D4B86A" w14:textId="2D3D9328" w:rsidR="0061025C" w:rsidRDefault="0061025C" w:rsidP="00D3346F">
      <w:pPr>
        <w:pStyle w:val="ListParagraph"/>
        <w:numPr>
          <w:ilvl w:val="0"/>
          <w:numId w:val="12"/>
        </w:numPr>
        <w:jc w:val="both"/>
        <w:rPr>
          <w:lang w:val="pl-PL"/>
        </w:rPr>
      </w:pPr>
      <w:r w:rsidRPr="0061025C">
        <w:rPr>
          <w:lang w:val="pl-PL"/>
        </w:rPr>
        <w:t xml:space="preserve">Uczestnicy Gry wyrażają zgodę na nieodpłatne rozpowszechnianie swojego wizerunku na zdjęciach wykonanych w trakcie Gry przez </w:t>
      </w:r>
      <w:r>
        <w:rPr>
          <w:lang w:val="pl-PL"/>
        </w:rPr>
        <w:t>w</w:t>
      </w:r>
      <w:r w:rsidRPr="0061025C">
        <w:rPr>
          <w:lang w:val="pl-PL"/>
        </w:rPr>
        <w:t xml:space="preserve">olontariuszy </w:t>
      </w:r>
      <w:r>
        <w:rPr>
          <w:lang w:val="pl-PL"/>
        </w:rPr>
        <w:t>Organizatora.</w:t>
      </w:r>
    </w:p>
    <w:p w14:paraId="3F8812D1" w14:textId="522ECC23" w:rsidR="0061025C" w:rsidRDefault="0061025C" w:rsidP="00D3346F">
      <w:pPr>
        <w:pStyle w:val="ListParagraph"/>
        <w:numPr>
          <w:ilvl w:val="0"/>
          <w:numId w:val="12"/>
        </w:numPr>
        <w:jc w:val="both"/>
        <w:rPr>
          <w:lang w:val="pl-PL"/>
        </w:rPr>
      </w:pPr>
      <w:r>
        <w:rPr>
          <w:lang w:val="pl-PL"/>
        </w:rPr>
        <w:t>Uczestnicy Gry zobowiązują się do przestrzegania zasad poruszania się po terenie Kampinoskiego Parku Narodowego</w:t>
      </w:r>
      <w:r w:rsidR="00AE7EBB">
        <w:rPr>
          <w:lang w:val="pl-PL"/>
        </w:rPr>
        <w:t xml:space="preserve">, udostępnionych na stronie </w:t>
      </w:r>
      <w:r w:rsidR="003832C0">
        <w:fldChar w:fldCharType="begin"/>
      </w:r>
      <w:r w:rsidR="003832C0" w:rsidRPr="006139F0">
        <w:rPr>
          <w:lang w:val="pl-PL"/>
        </w:rPr>
        <w:instrText xml:space="preserve"> HYPERLINK "https://www.kampinoski-pn.gov.pl" </w:instrText>
      </w:r>
      <w:r w:rsidR="003832C0">
        <w:fldChar w:fldCharType="separate"/>
      </w:r>
      <w:r w:rsidR="00AE7EBB" w:rsidRPr="00D77930">
        <w:rPr>
          <w:rStyle w:val="Hyperlink"/>
          <w:lang w:val="pl-PL"/>
        </w:rPr>
        <w:t>https://www.kampinoski-pn.gov.pl</w:t>
      </w:r>
      <w:r w:rsidR="003832C0">
        <w:rPr>
          <w:rStyle w:val="Hyperlink"/>
          <w:lang w:val="pl-PL"/>
        </w:rPr>
        <w:fldChar w:fldCharType="end"/>
      </w:r>
      <w:r w:rsidR="00AE7EBB">
        <w:rPr>
          <w:lang w:val="pl-PL"/>
        </w:rPr>
        <w:t xml:space="preserve"> </w:t>
      </w:r>
    </w:p>
    <w:p w14:paraId="685A4064" w14:textId="5FCDA9B8" w:rsidR="00AE7EBB" w:rsidRDefault="00352EFE" w:rsidP="00D3346F">
      <w:pPr>
        <w:pStyle w:val="ListParagraph"/>
        <w:numPr>
          <w:ilvl w:val="0"/>
          <w:numId w:val="12"/>
        </w:numPr>
        <w:jc w:val="both"/>
        <w:rPr>
          <w:lang w:val="pl-PL"/>
        </w:rPr>
      </w:pPr>
      <w:r>
        <w:rPr>
          <w:lang w:val="pl-PL"/>
        </w:rPr>
        <w:t xml:space="preserve">Organizator nie ponosi odpowiedzialności za rzeczy zgubione </w:t>
      </w:r>
      <w:r w:rsidR="006E7DD6">
        <w:rPr>
          <w:lang w:val="pl-PL"/>
        </w:rPr>
        <w:t xml:space="preserve">podczas Gry oraz za szkody wyrządzone przez uczestników Gry. </w:t>
      </w:r>
    </w:p>
    <w:p w14:paraId="2E4C0833" w14:textId="3775BE86" w:rsidR="00AE7EBB" w:rsidRDefault="00AE7EBB" w:rsidP="00D3346F">
      <w:pPr>
        <w:pStyle w:val="ListParagraph"/>
        <w:numPr>
          <w:ilvl w:val="0"/>
          <w:numId w:val="12"/>
        </w:numPr>
        <w:jc w:val="both"/>
        <w:rPr>
          <w:lang w:val="pl-PL"/>
        </w:rPr>
      </w:pPr>
      <w:r w:rsidRPr="00AE7EBB">
        <w:rPr>
          <w:lang w:val="pl-PL"/>
        </w:rPr>
        <w:t>Organizator zapewnia zestaw startowy tj. mapę trasy, Karty Patroli, oznakowanie identyfikujące dany Patrol, długopis.</w:t>
      </w:r>
    </w:p>
    <w:p w14:paraId="3B1AE469" w14:textId="1E05F948" w:rsidR="00AE7EBB" w:rsidRDefault="00AE7EBB" w:rsidP="00D3346F">
      <w:pPr>
        <w:pStyle w:val="ListParagraph"/>
        <w:numPr>
          <w:ilvl w:val="0"/>
          <w:numId w:val="12"/>
        </w:numPr>
        <w:jc w:val="both"/>
        <w:rPr>
          <w:lang w:val="pl-PL"/>
        </w:rPr>
      </w:pPr>
      <w:r w:rsidRPr="006406EB">
        <w:rPr>
          <w:lang w:val="pl-PL"/>
        </w:rPr>
        <w:t>Sprawy nieuregulowane niniejszym Regulaminem będą rozstrzygane przez Organizatora</w:t>
      </w:r>
      <w:r w:rsidR="00352EFE">
        <w:rPr>
          <w:lang w:val="pl-PL"/>
        </w:rPr>
        <w:t xml:space="preserve">. To samo dotyczy wątpliwości, które powstaną w wyniku stosowania niniejszego Regulaminu. </w:t>
      </w:r>
    </w:p>
    <w:p w14:paraId="2FD33D1F" w14:textId="77777777" w:rsidR="00B33ABE" w:rsidRDefault="00AE7EBB" w:rsidP="00B33ABE">
      <w:pPr>
        <w:pStyle w:val="ListParagraph"/>
        <w:numPr>
          <w:ilvl w:val="0"/>
          <w:numId w:val="12"/>
        </w:numPr>
        <w:jc w:val="both"/>
        <w:rPr>
          <w:lang w:val="pl-PL"/>
        </w:rPr>
      </w:pPr>
      <w:r w:rsidRPr="006406EB">
        <w:rPr>
          <w:lang w:val="pl-PL"/>
        </w:rPr>
        <w:t>Od decyzji Organizatora nie przysługuje odwołanie</w:t>
      </w:r>
      <w:r>
        <w:rPr>
          <w:lang w:val="pl-PL"/>
        </w:rPr>
        <w:t>.</w:t>
      </w:r>
    </w:p>
    <w:p w14:paraId="7F802B73" w14:textId="77777777" w:rsidR="00D3346F" w:rsidRDefault="00B33ABE" w:rsidP="00D3346F">
      <w:pPr>
        <w:pStyle w:val="ListParagraph"/>
        <w:numPr>
          <w:ilvl w:val="0"/>
          <w:numId w:val="12"/>
        </w:numPr>
        <w:jc w:val="both"/>
        <w:rPr>
          <w:lang w:val="pl-PL"/>
        </w:rPr>
      </w:pPr>
      <w:r w:rsidRPr="00D3346F">
        <w:rPr>
          <w:lang w:val="pl-PL"/>
        </w:rPr>
        <w:t>Dane osobowe Uczestników oraz ich Opiekunów prawnych będą przetwarzane są zgodnie z ustawą z dnia 29 sierpnia 1997 r. o ochronie danych osobowych (Dz. U. 2016 r., poz. 922  ze zm.)</w:t>
      </w:r>
      <w:r w:rsidR="006E7DD6" w:rsidRPr="00D3346F">
        <w:rPr>
          <w:lang w:val="pl-PL"/>
        </w:rPr>
        <w:t xml:space="preserve">, </w:t>
      </w:r>
      <w:r w:rsidR="006E7DD6" w:rsidRPr="00D3346F">
        <w:rPr>
          <w:rFonts w:cs="Verdana Bold Italic"/>
          <w:color w:val="262626"/>
          <w:lang w:val="pl-PL" w:bidi="ar-SA"/>
        </w:rPr>
        <w:t>a od dnia 25 maja 2018 r. zgodnie z rozporządzeniem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danych).</w:t>
      </w:r>
      <w:r w:rsidRPr="00D3346F">
        <w:rPr>
          <w:lang w:val="pl-PL"/>
        </w:rPr>
        <w:t xml:space="preserve"> Przekazanie danych osobowych jest dobrowolne, jednakże stanowi warunek uczestnictwa w Grze. </w:t>
      </w:r>
    </w:p>
    <w:p w14:paraId="3252AF94" w14:textId="77777777" w:rsidR="00D3346F" w:rsidRDefault="00B33ABE" w:rsidP="00D3346F">
      <w:pPr>
        <w:pStyle w:val="ListParagraph"/>
        <w:ind w:left="1080"/>
        <w:jc w:val="both"/>
        <w:rPr>
          <w:lang w:val="pl-PL"/>
        </w:rPr>
      </w:pPr>
      <w:r w:rsidRPr="00D3346F">
        <w:rPr>
          <w:lang w:val="pl-PL"/>
        </w:rPr>
        <w:t xml:space="preserve">Dane osobowe Uczestników umieszczone w Zgłoszeniu Patrolu mogą być przetwarzane w zakresie prowadzenia i realizacji Gry. </w:t>
      </w:r>
      <w:r w:rsidR="00770EDF" w:rsidRPr="00D3346F">
        <w:rPr>
          <w:lang w:val="pl-PL"/>
        </w:rPr>
        <w:t xml:space="preserve">Uczestnik </w:t>
      </w:r>
      <w:r w:rsidRPr="00D3346F">
        <w:rPr>
          <w:lang w:val="pl-PL"/>
        </w:rPr>
        <w:t xml:space="preserve">lub jego opiekun prawny </w:t>
      </w:r>
      <w:r w:rsidR="00770EDF" w:rsidRPr="00D3346F">
        <w:rPr>
          <w:lang w:val="pl-PL"/>
        </w:rPr>
        <w:t xml:space="preserve">ma prawo do wglądu w treść zgromadzonych przez Organizatora jego danych osobowych oraz ma prawo do ich korekty. </w:t>
      </w:r>
    </w:p>
    <w:p w14:paraId="5EB38936" w14:textId="368BF3C5" w:rsidR="005E05CA" w:rsidRPr="006139F0" w:rsidRDefault="00770EDF" w:rsidP="00D3346F">
      <w:pPr>
        <w:pStyle w:val="ListParagraph"/>
        <w:ind w:left="1080"/>
        <w:jc w:val="both"/>
        <w:rPr>
          <w:lang w:val="pl-PL"/>
        </w:rPr>
      </w:pPr>
      <w:r w:rsidRPr="00352EFE">
        <w:rPr>
          <w:lang w:val="pl-PL"/>
        </w:rPr>
        <w:t>Dane osobowe, o których mowa w niniejszym punkcie będą w posiadaniu Organizatora nie później niż</w:t>
      </w:r>
      <w:r w:rsidR="00A9213D">
        <w:rPr>
          <w:lang w:val="pl-PL"/>
        </w:rPr>
        <w:t xml:space="preserve"> do dnia 30 czerwca 2018 r.</w:t>
      </w:r>
    </w:p>
    <w:p w14:paraId="2097680E" w14:textId="77777777" w:rsidR="00EA64DA" w:rsidRDefault="005E05CA" w:rsidP="005E05CA">
      <w:pPr>
        <w:pStyle w:val="ListParagraph"/>
        <w:ind w:left="1080"/>
        <w:rPr>
          <w:rStyle w:val="IntenseReference"/>
        </w:rPr>
      </w:pPr>
      <w:proofErr w:type="spellStart"/>
      <w:r w:rsidRPr="005E05CA">
        <w:rPr>
          <w:rStyle w:val="IntenseReference"/>
        </w:rPr>
        <w:lastRenderedPageBreak/>
        <w:t>Załącznik</w:t>
      </w:r>
      <w:proofErr w:type="spellEnd"/>
      <w:r w:rsidRPr="005E05CA">
        <w:rPr>
          <w:rStyle w:val="IntenseReference"/>
        </w:rPr>
        <w:t xml:space="preserve"> 1</w:t>
      </w:r>
      <w:r>
        <w:rPr>
          <w:rStyle w:val="IntenseReference"/>
        </w:rPr>
        <w:t xml:space="preserve"> </w:t>
      </w:r>
      <w:r w:rsidR="00EA64DA">
        <w:rPr>
          <w:rStyle w:val="IntenseReference"/>
        </w:rPr>
        <w:tab/>
      </w:r>
    </w:p>
    <w:p w14:paraId="1C0820BB" w14:textId="77777777" w:rsidR="00EA64DA" w:rsidRDefault="00EA64DA" w:rsidP="005E05CA">
      <w:pPr>
        <w:pStyle w:val="ListParagraph"/>
        <w:ind w:left="1080"/>
        <w:rPr>
          <w:rStyle w:val="IntenseReference"/>
          <w:sz w:val="32"/>
          <w:szCs w:val="32"/>
        </w:rPr>
      </w:pPr>
    </w:p>
    <w:p w14:paraId="0DE57051" w14:textId="6B7FAC76" w:rsidR="005E05CA" w:rsidRDefault="005E05CA" w:rsidP="005E05CA">
      <w:pPr>
        <w:pStyle w:val="ListParagraph"/>
        <w:ind w:left="1080"/>
        <w:rPr>
          <w:rStyle w:val="IntenseReference"/>
        </w:rPr>
      </w:pPr>
      <w:r w:rsidRPr="00EA64DA">
        <w:rPr>
          <w:rStyle w:val="IntenseReference"/>
          <w:sz w:val="32"/>
          <w:szCs w:val="32"/>
        </w:rPr>
        <w:t xml:space="preserve">Karta </w:t>
      </w:r>
      <w:proofErr w:type="spellStart"/>
      <w:r w:rsidRPr="00EA64DA">
        <w:rPr>
          <w:rStyle w:val="IntenseReference"/>
          <w:sz w:val="32"/>
          <w:szCs w:val="32"/>
        </w:rPr>
        <w:t>zgłoszenia</w:t>
      </w:r>
      <w:proofErr w:type="spellEnd"/>
      <w:r w:rsidRPr="00EA64DA">
        <w:rPr>
          <w:rStyle w:val="IntenseReference"/>
          <w:sz w:val="32"/>
          <w:szCs w:val="32"/>
        </w:rPr>
        <w:t xml:space="preserve"> </w:t>
      </w:r>
      <w:proofErr w:type="spellStart"/>
      <w:r w:rsidRPr="00EA64DA">
        <w:rPr>
          <w:rStyle w:val="IntenseReference"/>
          <w:sz w:val="32"/>
          <w:szCs w:val="32"/>
        </w:rPr>
        <w:t>Patrolu</w:t>
      </w:r>
      <w:proofErr w:type="spellEnd"/>
    </w:p>
    <w:p w14:paraId="5FEF1EAB" w14:textId="73787503" w:rsidR="005E05CA" w:rsidRDefault="005E05CA" w:rsidP="005E05CA">
      <w:pPr>
        <w:pStyle w:val="ListParagraph"/>
        <w:ind w:left="1080"/>
        <w:rPr>
          <w:lang w:val="pl-PL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535"/>
        <w:gridCol w:w="2340"/>
        <w:gridCol w:w="2353"/>
        <w:gridCol w:w="1189"/>
        <w:gridCol w:w="1899"/>
      </w:tblGrid>
      <w:tr w:rsidR="005101B1" w14:paraId="361AB7CA" w14:textId="77777777" w:rsidTr="005101B1">
        <w:trPr>
          <w:trHeight w:val="490"/>
        </w:trPr>
        <w:tc>
          <w:tcPr>
            <w:tcW w:w="8316" w:type="dxa"/>
            <w:gridSpan w:val="5"/>
            <w:tcBorders>
              <w:bottom w:val="nil"/>
            </w:tcBorders>
          </w:tcPr>
          <w:p w14:paraId="16D2F557" w14:textId="22DF1C14" w:rsidR="005101B1" w:rsidRDefault="005101B1" w:rsidP="005E05CA">
            <w:pPr>
              <w:pStyle w:val="ListParagraph"/>
              <w:ind w:left="0"/>
              <w:rPr>
                <w:lang w:val="pl-PL"/>
              </w:rPr>
            </w:pPr>
            <w:r w:rsidRPr="000D0CA8">
              <w:rPr>
                <w:rStyle w:val="IntenseReference"/>
              </w:rPr>
              <w:t>I</w:t>
            </w:r>
            <w:r>
              <w:rPr>
                <w:rStyle w:val="IntenseReference"/>
              </w:rPr>
              <w:t>.</w:t>
            </w:r>
            <w:r w:rsidRPr="000D0CA8">
              <w:rPr>
                <w:rStyle w:val="IntenseReference"/>
              </w:rPr>
              <w:t xml:space="preserve"> </w:t>
            </w:r>
            <w:proofErr w:type="spellStart"/>
            <w:r w:rsidRPr="000D0CA8">
              <w:rPr>
                <w:rStyle w:val="IntenseReference"/>
              </w:rPr>
              <w:t>Informacje</w:t>
            </w:r>
            <w:proofErr w:type="spellEnd"/>
            <w:r w:rsidRPr="000D0CA8">
              <w:rPr>
                <w:rStyle w:val="IntenseReference"/>
              </w:rPr>
              <w:t xml:space="preserve"> o </w:t>
            </w:r>
            <w:proofErr w:type="spellStart"/>
            <w:r w:rsidRPr="000D0CA8">
              <w:rPr>
                <w:rStyle w:val="IntenseReference"/>
              </w:rPr>
              <w:t>Patrolu</w:t>
            </w:r>
            <w:proofErr w:type="spellEnd"/>
          </w:p>
        </w:tc>
      </w:tr>
      <w:tr w:rsidR="005101B1" w14:paraId="5D6D664E" w14:textId="77777777" w:rsidTr="005101B1">
        <w:trPr>
          <w:trHeight w:val="491"/>
        </w:trPr>
        <w:tc>
          <w:tcPr>
            <w:tcW w:w="8316" w:type="dxa"/>
            <w:gridSpan w:val="5"/>
            <w:tcBorders>
              <w:top w:val="nil"/>
              <w:bottom w:val="nil"/>
            </w:tcBorders>
          </w:tcPr>
          <w:p w14:paraId="26FD45D9" w14:textId="41FC66DE" w:rsidR="005101B1" w:rsidRDefault="005101B1" w:rsidP="005E05CA">
            <w:pPr>
              <w:pStyle w:val="ListParagraph"/>
              <w:ind w:left="0"/>
              <w:rPr>
                <w:lang w:val="pl-PL"/>
              </w:rPr>
            </w:pPr>
            <w:r>
              <w:rPr>
                <w:lang w:val="pl-PL"/>
              </w:rPr>
              <w:t>Nazwa Patrolu: ...............................................................................................................</w:t>
            </w:r>
          </w:p>
        </w:tc>
      </w:tr>
      <w:tr w:rsidR="005101B1" w:rsidRPr="006139F0" w14:paraId="72A7FBEE" w14:textId="77777777" w:rsidTr="005101B1">
        <w:trPr>
          <w:trHeight w:val="500"/>
        </w:trPr>
        <w:tc>
          <w:tcPr>
            <w:tcW w:w="8316" w:type="dxa"/>
            <w:gridSpan w:val="5"/>
            <w:tcBorders>
              <w:top w:val="nil"/>
            </w:tcBorders>
          </w:tcPr>
          <w:p w14:paraId="1D9184FF" w14:textId="12CBD4B9" w:rsidR="005101B1" w:rsidRDefault="005101B1" w:rsidP="005E05CA">
            <w:pPr>
              <w:pStyle w:val="ListParagraph"/>
              <w:ind w:left="0"/>
              <w:rPr>
                <w:lang w:val="pl-PL"/>
              </w:rPr>
            </w:pPr>
            <w:r>
              <w:rPr>
                <w:lang w:val="pl-PL"/>
              </w:rPr>
              <w:t>Imię i nazwisko Dowódcy Patrolu: ..................................................................................</w:t>
            </w:r>
          </w:p>
        </w:tc>
      </w:tr>
      <w:tr w:rsidR="005101B1" w14:paraId="2D93E69E" w14:textId="77777777" w:rsidTr="005101B1">
        <w:trPr>
          <w:trHeight w:val="625"/>
        </w:trPr>
        <w:tc>
          <w:tcPr>
            <w:tcW w:w="8316" w:type="dxa"/>
            <w:gridSpan w:val="5"/>
          </w:tcPr>
          <w:p w14:paraId="1DED243C" w14:textId="66318FCA" w:rsidR="005101B1" w:rsidRDefault="005101B1" w:rsidP="005E05CA">
            <w:pPr>
              <w:pStyle w:val="ListParagraph"/>
              <w:ind w:left="0"/>
              <w:rPr>
                <w:lang w:val="pl-PL"/>
              </w:rPr>
            </w:pPr>
            <w:r w:rsidRPr="000D0CA8">
              <w:rPr>
                <w:rStyle w:val="IntenseReference"/>
              </w:rPr>
              <w:t xml:space="preserve">II. </w:t>
            </w:r>
            <w:proofErr w:type="spellStart"/>
            <w:r w:rsidRPr="000D0CA8">
              <w:rPr>
                <w:rStyle w:val="IntenseReference"/>
              </w:rPr>
              <w:t>Uczestnicy</w:t>
            </w:r>
            <w:proofErr w:type="spellEnd"/>
          </w:p>
        </w:tc>
      </w:tr>
      <w:tr w:rsidR="000B6409" w:rsidRPr="005101B1" w14:paraId="49622C0C" w14:textId="77777777" w:rsidTr="00780D97">
        <w:trPr>
          <w:trHeight w:val="526"/>
        </w:trPr>
        <w:tc>
          <w:tcPr>
            <w:tcW w:w="535" w:type="dxa"/>
          </w:tcPr>
          <w:p w14:paraId="1E03068E" w14:textId="7945B640" w:rsidR="000B6409" w:rsidRDefault="000B6409" w:rsidP="00180AA3">
            <w:pPr>
              <w:pStyle w:val="ListParagraph"/>
              <w:ind w:left="0"/>
              <w:jc w:val="center"/>
              <w:rPr>
                <w:lang w:val="pl-PL"/>
              </w:rPr>
            </w:pPr>
            <w:r>
              <w:rPr>
                <w:lang w:val="pl-PL"/>
              </w:rPr>
              <w:t>L.P.</w:t>
            </w:r>
          </w:p>
        </w:tc>
        <w:tc>
          <w:tcPr>
            <w:tcW w:w="2340" w:type="dxa"/>
          </w:tcPr>
          <w:p w14:paraId="751F302D" w14:textId="6FFB2A6C" w:rsidR="000B6409" w:rsidRDefault="000B6409" w:rsidP="00180AA3">
            <w:pPr>
              <w:pStyle w:val="ListParagraph"/>
              <w:ind w:left="0"/>
              <w:jc w:val="center"/>
              <w:rPr>
                <w:lang w:val="pl-PL"/>
              </w:rPr>
            </w:pPr>
            <w:r>
              <w:rPr>
                <w:lang w:val="pl-PL"/>
              </w:rPr>
              <w:t>IMIĘ</w:t>
            </w:r>
          </w:p>
        </w:tc>
        <w:tc>
          <w:tcPr>
            <w:tcW w:w="2353" w:type="dxa"/>
          </w:tcPr>
          <w:p w14:paraId="48883033" w14:textId="01630599" w:rsidR="000B6409" w:rsidRDefault="000B6409" w:rsidP="00180AA3">
            <w:pPr>
              <w:pStyle w:val="ListParagraph"/>
              <w:ind w:left="0"/>
              <w:jc w:val="center"/>
              <w:rPr>
                <w:lang w:val="pl-PL"/>
              </w:rPr>
            </w:pPr>
            <w:r>
              <w:rPr>
                <w:lang w:val="pl-PL"/>
              </w:rPr>
              <w:t>NAZWISKO</w:t>
            </w:r>
          </w:p>
        </w:tc>
        <w:tc>
          <w:tcPr>
            <w:tcW w:w="1189" w:type="dxa"/>
          </w:tcPr>
          <w:p w14:paraId="46ED628D" w14:textId="6D37C2BF" w:rsidR="000B6409" w:rsidRDefault="00C45D35" w:rsidP="00180AA3">
            <w:pPr>
              <w:pStyle w:val="ListParagraph"/>
              <w:ind w:left="0"/>
              <w:jc w:val="center"/>
              <w:rPr>
                <w:lang w:val="pl-PL"/>
              </w:rPr>
            </w:pPr>
            <w:r>
              <w:rPr>
                <w:lang w:val="pl-PL"/>
              </w:rPr>
              <w:t>KLASA</w:t>
            </w:r>
          </w:p>
        </w:tc>
        <w:tc>
          <w:tcPr>
            <w:tcW w:w="1899" w:type="dxa"/>
          </w:tcPr>
          <w:p w14:paraId="2BADE620" w14:textId="7181F1E8" w:rsidR="000B6409" w:rsidRDefault="00C45D35" w:rsidP="00180AA3">
            <w:pPr>
              <w:pStyle w:val="ListParagraph"/>
              <w:ind w:left="0"/>
              <w:jc w:val="center"/>
              <w:rPr>
                <w:lang w:val="pl-PL"/>
              </w:rPr>
            </w:pPr>
            <w:r>
              <w:rPr>
                <w:lang w:val="pl-PL"/>
              </w:rPr>
              <w:t xml:space="preserve">Rozmiar </w:t>
            </w:r>
            <w:r w:rsidR="00E842C8">
              <w:rPr>
                <w:lang w:val="pl-PL"/>
              </w:rPr>
              <w:t>koszulki</w:t>
            </w:r>
            <w:r w:rsidR="005101B1">
              <w:rPr>
                <w:lang w:val="pl-PL"/>
              </w:rPr>
              <w:t>(S/M/L</w:t>
            </w:r>
            <w:r w:rsidR="00780D97">
              <w:rPr>
                <w:lang w:val="pl-PL"/>
              </w:rPr>
              <w:t>/XL</w:t>
            </w:r>
            <w:r w:rsidR="005101B1">
              <w:rPr>
                <w:lang w:val="pl-PL"/>
              </w:rPr>
              <w:t>)</w:t>
            </w:r>
          </w:p>
        </w:tc>
      </w:tr>
      <w:tr w:rsidR="000B6409" w14:paraId="1D671E70" w14:textId="77777777" w:rsidTr="00780D97">
        <w:trPr>
          <w:trHeight w:hRule="exact" w:val="576"/>
        </w:trPr>
        <w:tc>
          <w:tcPr>
            <w:tcW w:w="535" w:type="dxa"/>
          </w:tcPr>
          <w:p w14:paraId="56409AB4" w14:textId="7E13D91E" w:rsidR="000B6409" w:rsidRDefault="000B6409" w:rsidP="005E05CA">
            <w:pPr>
              <w:pStyle w:val="ListParagraph"/>
              <w:ind w:left="0"/>
              <w:rPr>
                <w:lang w:val="pl-PL"/>
              </w:rPr>
            </w:pPr>
            <w:r>
              <w:rPr>
                <w:lang w:val="pl-PL"/>
              </w:rPr>
              <w:t>1.</w:t>
            </w:r>
          </w:p>
        </w:tc>
        <w:tc>
          <w:tcPr>
            <w:tcW w:w="2340" w:type="dxa"/>
          </w:tcPr>
          <w:p w14:paraId="077BDD23" w14:textId="77777777" w:rsidR="000B6409" w:rsidRDefault="000B6409" w:rsidP="005E05CA">
            <w:pPr>
              <w:pStyle w:val="ListParagraph"/>
              <w:ind w:left="0"/>
              <w:rPr>
                <w:lang w:val="pl-PL"/>
              </w:rPr>
            </w:pPr>
          </w:p>
        </w:tc>
        <w:tc>
          <w:tcPr>
            <w:tcW w:w="2353" w:type="dxa"/>
          </w:tcPr>
          <w:p w14:paraId="35DF30DA" w14:textId="77777777" w:rsidR="000B6409" w:rsidRDefault="000B6409" w:rsidP="005E05CA">
            <w:pPr>
              <w:pStyle w:val="ListParagraph"/>
              <w:ind w:left="0"/>
              <w:rPr>
                <w:lang w:val="pl-PL"/>
              </w:rPr>
            </w:pPr>
          </w:p>
        </w:tc>
        <w:tc>
          <w:tcPr>
            <w:tcW w:w="1189" w:type="dxa"/>
          </w:tcPr>
          <w:p w14:paraId="125F6D3C" w14:textId="77777777" w:rsidR="000B6409" w:rsidRDefault="000B6409" w:rsidP="005E05CA">
            <w:pPr>
              <w:pStyle w:val="ListParagraph"/>
              <w:ind w:left="0"/>
              <w:rPr>
                <w:lang w:val="pl-PL"/>
              </w:rPr>
            </w:pPr>
          </w:p>
        </w:tc>
        <w:tc>
          <w:tcPr>
            <w:tcW w:w="1899" w:type="dxa"/>
          </w:tcPr>
          <w:p w14:paraId="4E61EA52" w14:textId="1BEA9B95" w:rsidR="000B6409" w:rsidRDefault="000B6409" w:rsidP="005E05CA">
            <w:pPr>
              <w:pStyle w:val="ListParagraph"/>
              <w:ind w:left="0"/>
              <w:rPr>
                <w:lang w:val="pl-PL"/>
              </w:rPr>
            </w:pPr>
          </w:p>
        </w:tc>
      </w:tr>
      <w:tr w:rsidR="000B6409" w14:paraId="7933CFFF" w14:textId="77777777" w:rsidTr="00780D97">
        <w:trPr>
          <w:trHeight w:hRule="exact" w:val="576"/>
        </w:trPr>
        <w:tc>
          <w:tcPr>
            <w:tcW w:w="535" w:type="dxa"/>
          </w:tcPr>
          <w:p w14:paraId="24D9F45B" w14:textId="1477E220" w:rsidR="000B6409" w:rsidRDefault="000B6409" w:rsidP="005E05CA">
            <w:pPr>
              <w:pStyle w:val="ListParagraph"/>
              <w:ind w:left="0"/>
              <w:rPr>
                <w:lang w:val="pl-PL"/>
              </w:rPr>
            </w:pPr>
            <w:r>
              <w:rPr>
                <w:lang w:val="pl-PL"/>
              </w:rPr>
              <w:t>2.</w:t>
            </w:r>
          </w:p>
        </w:tc>
        <w:tc>
          <w:tcPr>
            <w:tcW w:w="2340" w:type="dxa"/>
          </w:tcPr>
          <w:p w14:paraId="5880034D" w14:textId="77777777" w:rsidR="000B6409" w:rsidRDefault="000B6409" w:rsidP="005E05CA">
            <w:pPr>
              <w:pStyle w:val="ListParagraph"/>
              <w:ind w:left="0"/>
              <w:rPr>
                <w:lang w:val="pl-PL"/>
              </w:rPr>
            </w:pPr>
          </w:p>
        </w:tc>
        <w:tc>
          <w:tcPr>
            <w:tcW w:w="2353" w:type="dxa"/>
          </w:tcPr>
          <w:p w14:paraId="420B7C4F" w14:textId="77777777" w:rsidR="000B6409" w:rsidRDefault="000B6409" w:rsidP="005E05CA">
            <w:pPr>
              <w:pStyle w:val="ListParagraph"/>
              <w:ind w:left="0"/>
              <w:rPr>
                <w:lang w:val="pl-PL"/>
              </w:rPr>
            </w:pPr>
          </w:p>
        </w:tc>
        <w:tc>
          <w:tcPr>
            <w:tcW w:w="1189" w:type="dxa"/>
          </w:tcPr>
          <w:p w14:paraId="6155E68D" w14:textId="77777777" w:rsidR="000B6409" w:rsidRDefault="000B6409" w:rsidP="005E05CA">
            <w:pPr>
              <w:pStyle w:val="ListParagraph"/>
              <w:ind w:left="0"/>
              <w:rPr>
                <w:lang w:val="pl-PL"/>
              </w:rPr>
            </w:pPr>
          </w:p>
        </w:tc>
        <w:tc>
          <w:tcPr>
            <w:tcW w:w="1899" w:type="dxa"/>
          </w:tcPr>
          <w:p w14:paraId="4DACCCA6" w14:textId="71EE62EC" w:rsidR="000B6409" w:rsidRDefault="000B6409" w:rsidP="005E05CA">
            <w:pPr>
              <w:pStyle w:val="ListParagraph"/>
              <w:ind w:left="0"/>
              <w:rPr>
                <w:lang w:val="pl-PL"/>
              </w:rPr>
            </w:pPr>
          </w:p>
        </w:tc>
      </w:tr>
      <w:tr w:rsidR="000B6409" w14:paraId="444FE392" w14:textId="77777777" w:rsidTr="00780D97">
        <w:trPr>
          <w:trHeight w:hRule="exact" w:val="576"/>
        </w:trPr>
        <w:tc>
          <w:tcPr>
            <w:tcW w:w="535" w:type="dxa"/>
          </w:tcPr>
          <w:p w14:paraId="6506B2AB" w14:textId="3B826925" w:rsidR="000B6409" w:rsidRDefault="000B6409" w:rsidP="005E05CA">
            <w:pPr>
              <w:pStyle w:val="ListParagraph"/>
              <w:ind w:left="0"/>
              <w:rPr>
                <w:lang w:val="pl-PL"/>
              </w:rPr>
            </w:pPr>
            <w:r>
              <w:rPr>
                <w:lang w:val="pl-PL"/>
              </w:rPr>
              <w:t>3.</w:t>
            </w:r>
          </w:p>
        </w:tc>
        <w:tc>
          <w:tcPr>
            <w:tcW w:w="2340" w:type="dxa"/>
          </w:tcPr>
          <w:p w14:paraId="4D0148F9" w14:textId="77777777" w:rsidR="000B6409" w:rsidRDefault="000B6409" w:rsidP="005E05CA">
            <w:pPr>
              <w:pStyle w:val="ListParagraph"/>
              <w:ind w:left="0"/>
              <w:rPr>
                <w:lang w:val="pl-PL"/>
              </w:rPr>
            </w:pPr>
          </w:p>
        </w:tc>
        <w:tc>
          <w:tcPr>
            <w:tcW w:w="2353" w:type="dxa"/>
          </w:tcPr>
          <w:p w14:paraId="45596627" w14:textId="77777777" w:rsidR="000B6409" w:rsidRDefault="000B6409" w:rsidP="005E05CA">
            <w:pPr>
              <w:pStyle w:val="ListParagraph"/>
              <w:ind w:left="0"/>
              <w:rPr>
                <w:lang w:val="pl-PL"/>
              </w:rPr>
            </w:pPr>
          </w:p>
        </w:tc>
        <w:tc>
          <w:tcPr>
            <w:tcW w:w="1189" w:type="dxa"/>
          </w:tcPr>
          <w:p w14:paraId="76A3518C" w14:textId="77777777" w:rsidR="000B6409" w:rsidRDefault="000B6409" w:rsidP="005E05CA">
            <w:pPr>
              <w:pStyle w:val="ListParagraph"/>
              <w:ind w:left="0"/>
              <w:rPr>
                <w:lang w:val="pl-PL"/>
              </w:rPr>
            </w:pPr>
          </w:p>
        </w:tc>
        <w:tc>
          <w:tcPr>
            <w:tcW w:w="1899" w:type="dxa"/>
          </w:tcPr>
          <w:p w14:paraId="11B0BD03" w14:textId="377AA1F0" w:rsidR="000B6409" w:rsidRDefault="000B6409" w:rsidP="005E05CA">
            <w:pPr>
              <w:pStyle w:val="ListParagraph"/>
              <w:ind w:left="0"/>
              <w:rPr>
                <w:lang w:val="pl-PL"/>
              </w:rPr>
            </w:pPr>
          </w:p>
        </w:tc>
      </w:tr>
      <w:tr w:rsidR="000B6409" w14:paraId="39A3293B" w14:textId="77777777" w:rsidTr="00780D97">
        <w:trPr>
          <w:trHeight w:hRule="exact" w:val="576"/>
        </w:trPr>
        <w:tc>
          <w:tcPr>
            <w:tcW w:w="535" w:type="dxa"/>
          </w:tcPr>
          <w:p w14:paraId="34421EAA" w14:textId="00E7BDC7" w:rsidR="000B6409" w:rsidRDefault="000B6409" w:rsidP="005E05CA">
            <w:pPr>
              <w:pStyle w:val="ListParagraph"/>
              <w:ind w:left="0"/>
              <w:rPr>
                <w:lang w:val="pl-PL"/>
              </w:rPr>
            </w:pPr>
            <w:r>
              <w:rPr>
                <w:lang w:val="pl-PL"/>
              </w:rPr>
              <w:t>4.</w:t>
            </w:r>
          </w:p>
        </w:tc>
        <w:tc>
          <w:tcPr>
            <w:tcW w:w="2340" w:type="dxa"/>
          </w:tcPr>
          <w:p w14:paraId="679F2FDB" w14:textId="77777777" w:rsidR="000B6409" w:rsidRDefault="000B6409" w:rsidP="005E05CA">
            <w:pPr>
              <w:pStyle w:val="ListParagraph"/>
              <w:ind w:left="0"/>
              <w:rPr>
                <w:lang w:val="pl-PL"/>
              </w:rPr>
            </w:pPr>
          </w:p>
        </w:tc>
        <w:tc>
          <w:tcPr>
            <w:tcW w:w="2353" w:type="dxa"/>
          </w:tcPr>
          <w:p w14:paraId="60FBC511" w14:textId="77777777" w:rsidR="000B6409" w:rsidRDefault="000B6409" w:rsidP="005E05CA">
            <w:pPr>
              <w:pStyle w:val="ListParagraph"/>
              <w:ind w:left="0"/>
              <w:rPr>
                <w:lang w:val="pl-PL"/>
              </w:rPr>
            </w:pPr>
          </w:p>
        </w:tc>
        <w:tc>
          <w:tcPr>
            <w:tcW w:w="1189" w:type="dxa"/>
          </w:tcPr>
          <w:p w14:paraId="25CE6C4F" w14:textId="77777777" w:rsidR="000B6409" w:rsidRDefault="000B6409" w:rsidP="005E05CA">
            <w:pPr>
              <w:pStyle w:val="ListParagraph"/>
              <w:ind w:left="0"/>
              <w:rPr>
                <w:lang w:val="pl-PL"/>
              </w:rPr>
            </w:pPr>
          </w:p>
        </w:tc>
        <w:tc>
          <w:tcPr>
            <w:tcW w:w="1899" w:type="dxa"/>
          </w:tcPr>
          <w:p w14:paraId="35C3F538" w14:textId="727C4E22" w:rsidR="000B6409" w:rsidRDefault="000B6409" w:rsidP="005E05CA">
            <w:pPr>
              <w:pStyle w:val="ListParagraph"/>
              <w:ind w:left="0"/>
              <w:rPr>
                <w:lang w:val="pl-PL"/>
              </w:rPr>
            </w:pPr>
          </w:p>
        </w:tc>
      </w:tr>
      <w:tr w:rsidR="000B6409" w14:paraId="2649A8BB" w14:textId="77777777" w:rsidTr="00780D97">
        <w:trPr>
          <w:trHeight w:hRule="exact" w:val="576"/>
        </w:trPr>
        <w:tc>
          <w:tcPr>
            <w:tcW w:w="535" w:type="dxa"/>
          </w:tcPr>
          <w:p w14:paraId="39174960" w14:textId="1616CCED" w:rsidR="000B6409" w:rsidRDefault="000B6409" w:rsidP="005E05CA">
            <w:pPr>
              <w:pStyle w:val="ListParagraph"/>
              <w:ind w:left="0"/>
              <w:rPr>
                <w:lang w:val="pl-PL"/>
              </w:rPr>
            </w:pPr>
            <w:r>
              <w:rPr>
                <w:lang w:val="pl-PL"/>
              </w:rPr>
              <w:t>5.</w:t>
            </w:r>
          </w:p>
        </w:tc>
        <w:tc>
          <w:tcPr>
            <w:tcW w:w="2340" w:type="dxa"/>
          </w:tcPr>
          <w:p w14:paraId="4D66C071" w14:textId="77777777" w:rsidR="000B6409" w:rsidRDefault="000B6409" w:rsidP="005E05CA">
            <w:pPr>
              <w:pStyle w:val="ListParagraph"/>
              <w:ind w:left="0"/>
              <w:rPr>
                <w:lang w:val="pl-PL"/>
              </w:rPr>
            </w:pPr>
          </w:p>
        </w:tc>
        <w:tc>
          <w:tcPr>
            <w:tcW w:w="2353" w:type="dxa"/>
          </w:tcPr>
          <w:p w14:paraId="79F17D59" w14:textId="77777777" w:rsidR="000B6409" w:rsidRDefault="000B6409" w:rsidP="005E05CA">
            <w:pPr>
              <w:pStyle w:val="ListParagraph"/>
              <w:ind w:left="0"/>
              <w:rPr>
                <w:lang w:val="pl-PL"/>
              </w:rPr>
            </w:pPr>
          </w:p>
        </w:tc>
        <w:tc>
          <w:tcPr>
            <w:tcW w:w="1189" w:type="dxa"/>
          </w:tcPr>
          <w:p w14:paraId="423CA784" w14:textId="77777777" w:rsidR="000B6409" w:rsidRDefault="000B6409" w:rsidP="005E05CA">
            <w:pPr>
              <w:pStyle w:val="ListParagraph"/>
              <w:ind w:left="0"/>
              <w:rPr>
                <w:lang w:val="pl-PL"/>
              </w:rPr>
            </w:pPr>
          </w:p>
        </w:tc>
        <w:tc>
          <w:tcPr>
            <w:tcW w:w="1899" w:type="dxa"/>
          </w:tcPr>
          <w:p w14:paraId="4062B86B" w14:textId="7B1DD336" w:rsidR="000B6409" w:rsidRDefault="000B6409" w:rsidP="005E05CA">
            <w:pPr>
              <w:pStyle w:val="ListParagraph"/>
              <w:ind w:left="0"/>
              <w:rPr>
                <w:lang w:val="pl-PL"/>
              </w:rPr>
            </w:pPr>
          </w:p>
        </w:tc>
      </w:tr>
      <w:tr w:rsidR="000B6409" w14:paraId="5A350B49" w14:textId="77777777" w:rsidTr="00780D97">
        <w:trPr>
          <w:trHeight w:hRule="exact" w:val="576"/>
        </w:trPr>
        <w:tc>
          <w:tcPr>
            <w:tcW w:w="535" w:type="dxa"/>
          </w:tcPr>
          <w:p w14:paraId="6873B8F6" w14:textId="07CE17FD" w:rsidR="000B6409" w:rsidRDefault="000B6409" w:rsidP="005E05CA">
            <w:pPr>
              <w:pStyle w:val="ListParagraph"/>
              <w:ind w:left="0"/>
              <w:rPr>
                <w:lang w:val="pl-PL"/>
              </w:rPr>
            </w:pPr>
            <w:r>
              <w:rPr>
                <w:lang w:val="pl-PL"/>
              </w:rPr>
              <w:t>6.</w:t>
            </w:r>
          </w:p>
        </w:tc>
        <w:tc>
          <w:tcPr>
            <w:tcW w:w="2340" w:type="dxa"/>
          </w:tcPr>
          <w:p w14:paraId="3A8BB113" w14:textId="77777777" w:rsidR="000B6409" w:rsidRDefault="000B6409" w:rsidP="005E05CA">
            <w:pPr>
              <w:pStyle w:val="ListParagraph"/>
              <w:ind w:left="0"/>
              <w:rPr>
                <w:lang w:val="pl-PL"/>
              </w:rPr>
            </w:pPr>
          </w:p>
        </w:tc>
        <w:tc>
          <w:tcPr>
            <w:tcW w:w="2353" w:type="dxa"/>
          </w:tcPr>
          <w:p w14:paraId="1C14FB79" w14:textId="77777777" w:rsidR="000B6409" w:rsidRDefault="000B6409" w:rsidP="005E05CA">
            <w:pPr>
              <w:pStyle w:val="ListParagraph"/>
              <w:ind w:left="0"/>
              <w:rPr>
                <w:lang w:val="pl-PL"/>
              </w:rPr>
            </w:pPr>
          </w:p>
        </w:tc>
        <w:tc>
          <w:tcPr>
            <w:tcW w:w="1189" w:type="dxa"/>
          </w:tcPr>
          <w:p w14:paraId="318AC5C3" w14:textId="77777777" w:rsidR="000B6409" w:rsidRDefault="000B6409" w:rsidP="005E05CA">
            <w:pPr>
              <w:pStyle w:val="ListParagraph"/>
              <w:ind w:left="0"/>
              <w:rPr>
                <w:lang w:val="pl-PL"/>
              </w:rPr>
            </w:pPr>
          </w:p>
        </w:tc>
        <w:tc>
          <w:tcPr>
            <w:tcW w:w="1899" w:type="dxa"/>
          </w:tcPr>
          <w:p w14:paraId="6C001511" w14:textId="2BF3582F" w:rsidR="000B6409" w:rsidRDefault="000B6409" w:rsidP="005E05CA">
            <w:pPr>
              <w:pStyle w:val="ListParagraph"/>
              <w:ind w:left="0"/>
              <w:rPr>
                <w:lang w:val="pl-PL"/>
              </w:rPr>
            </w:pPr>
          </w:p>
        </w:tc>
      </w:tr>
      <w:tr w:rsidR="000B6409" w14:paraId="59488F48" w14:textId="77777777" w:rsidTr="00780D97">
        <w:trPr>
          <w:trHeight w:hRule="exact" w:val="576"/>
        </w:trPr>
        <w:tc>
          <w:tcPr>
            <w:tcW w:w="535" w:type="dxa"/>
          </w:tcPr>
          <w:p w14:paraId="08C33A20" w14:textId="6ECBD454" w:rsidR="000B6409" w:rsidRDefault="000B6409" w:rsidP="005E05CA">
            <w:pPr>
              <w:pStyle w:val="ListParagraph"/>
              <w:ind w:left="0"/>
              <w:rPr>
                <w:lang w:val="pl-PL"/>
              </w:rPr>
            </w:pPr>
            <w:r>
              <w:rPr>
                <w:lang w:val="pl-PL"/>
              </w:rPr>
              <w:t>7.</w:t>
            </w:r>
          </w:p>
        </w:tc>
        <w:tc>
          <w:tcPr>
            <w:tcW w:w="2340" w:type="dxa"/>
          </w:tcPr>
          <w:p w14:paraId="4499906D" w14:textId="77777777" w:rsidR="000B6409" w:rsidRDefault="000B6409" w:rsidP="005E05CA">
            <w:pPr>
              <w:pStyle w:val="ListParagraph"/>
              <w:ind w:left="0"/>
              <w:rPr>
                <w:lang w:val="pl-PL"/>
              </w:rPr>
            </w:pPr>
          </w:p>
        </w:tc>
        <w:tc>
          <w:tcPr>
            <w:tcW w:w="2353" w:type="dxa"/>
          </w:tcPr>
          <w:p w14:paraId="52468548" w14:textId="77777777" w:rsidR="000B6409" w:rsidRDefault="000B6409" w:rsidP="005E05CA">
            <w:pPr>
              <w:pStyle w:val="ListParagraph"/>
              <w:ind w:left="0"/>
              <w:rPr>
                <w:lang w:val="pl-PL"/>
              </w:rPr>
            </w:pPr>
            <w:bookmarkStart w:id="1" w:name="_GoBack"/>
            <w:bookmarkEnd w:id="1"/>
          </w:p>
        </w:tc>
        <w:tc>
          <w:tcPr>
            <w:tcW w:w="1189" w:type="dxa"/>
          </w:tcPr>
          <w:p w14:paraId="0A8CF264" w14:textId="77777777" w:rsidR="000B6409" w:rsidRDefault="000B6409" w:rsidP="005E05CA">
            <w:pPr>
              <w:pStyle w:val="ListParagraph"/>
              <w:ind w:left="0"/>
              <w:rPr>
                <w:lang w:val="pl-PL"/>
              </w:rPr>
            </w:pPr>
          </w:p>
        </w:tc>
        <w:tc>
          <w:tcPr>
            <w:tcW w:w="1899" w:type="dxa"/>
          </w:tcPr>
          <w:p w14:paraId="7673F345" w14:textId="33D196A4" w:rsidR="000B6409" w:rsidRDefault="000B6409" w:rsidP="005E05CA">
            <w:pPr>
              <w:pStyle w:val="ListParagraph"/>
              <w:ind w:left="0"/>
              <w:rPr>
                <w:lang w:val="pl-PL"/>
              </w:rPr>
            </w:pPr>
          </w:p>
        </w:tc>
      </w:tr>
      <w:tr w:rsidR="000B6409" w14:paraId="523F387F" w14:textId="77777777" w:rsidTr="00780D97">
        <w:trPr>
          <w:trHeight w:hRule="exact" w:val="576"/>
        </w:trPr>
        <w:tc>
          <w:tcPr>
            <w:tcW w:w="535" w:type="dxa"/>
          </w:tcPr>
          <w:p w14:paraId="07D1E760" w14:textId="60884D2A" w:rsidR="000B6409" w:rsidRDefault="000B6409" w:rsidP="005E05CA">
            <w:pPr>
              <w:pStyle w:val="ListParagraph"/>
              <w:ind w:left="0"/>
              <w:rPr>
                <w:lang w:val="pl-PL"/>
              </w:rPr>
            </w:pPr>
            <w:r>
              <w:rPr>
                <w:lang w:val="pl-PL"/>
              </w:rPr>
              <w:t>8.</w:t>
            </w:r>
          </w:p>
        </w:tc>
        <w:tc>
          <w:tcPr>
            <w:tcW w:w="2340" w:type="dxa"/>
          </w:tcPr>
          <w:p w14:paraId="1AA6155C" w14:textId="77777777" w:rsidR="000B6409" w:rsidRDefault="000B6409" w:rsidP="005E05CA">
            <w:pPr>
              <w:pStyle w:val="ListParagraph"/>
              <w:ind w:left="0"/>
              <w:rPr>
                <w:lang w:val="pl-PL"/>
              </w:rPr>
            </w:pPr>
          </w:p>
        </w:tc>
        <w:tc>
          <w:tcPr>
            <w:tcW w:w="2353" w:type="dxa"/>
          </w:tcPr>
          <w:p w14:paraId="708E28D6" w14:textId="77777777" w:rsidR="000B6409" w:rsidRDefault="000B6409" w:rsidP="005E05CA">
            <w:pPr>
              <w:pStyle w:val="ListParagraph"/>
              <w:ind w:left="0"/>
              <w:rPr>
                <w:lang w:val="pl-PL"/>
              </w:rPr>
            </w:pPr>
          </w:p>
        </w:tc>
        <w:tc>
          <w:tcPr>
            <w:tcW w:w="1189" w:type="dxa"/>
          </w:tcPr>
          <w:p w14:paraId="73B0DAB7" w14:textId="77777777" w:rsidR="000B6409" w:rsidRDefault="000B6409" w:rsidP="005E05CA">
            <w:pPr>
              <w:pStyle w:val="ListParagraph"/>
              <w:ind w:left="0"/>
              <w:rPr>
                <w:lang w:val="pl-PL"/>
              </w:rPr>
            </w:pPr>
          </w:p>
        </w:tc>
        <w:tc>
          <w:tcPr>
            <w:tcW w:w="1899" w:type="dxa"/>
          </w:tcPr>
          <w:p w14:paraId="18C17F59" w14:textId="5C3B8D84" w:rsidR="000B6409" w:rsidRDefault="000B6409" w:rsidP="005E05CA">
            <w:pPr>
              <w:pStyle w:val="ListParagraph"/>
              <w:ind w:left="0"/>
              <w:rPr>
                <w:lang w:val="pl-PL"/>
              </w:rPr>
            </w:pPr>
          </w:p>
        </w:tc>
      </w:tr>
      <w:tr w:rsidR="000B6409" w14:paraId="49B2F96D" w14:textId="77777777" w:rsidTr="00780D97">
        <w:trPr>
          <w:trHeight w:hRule="exact" w:val="576"/>
        </w:trPr>
        <w:tc>
          <w:tcPr>
            <w:tcW w:w="535" w:type="dxa"/>
          </w:tcPr>
          <w:p w14:paraId="1FCE43CE" w14:textId="2A433585" w:rsidR="000B6409" w:rsidRDefault="000B6409" w:rsidP="005E05CA">
            <w:pPr>
              <w:pStyle w:val="ListParagraph"/>
              <w:ind w:left="0"/>
              <w:rPr>
                <w:lang w:val="pl-PL"/>
              </w:rPr>
            </w:pPr>
            <w:r>
              <w:rPr>
                <w:lang w:val="pl-PL"/>
              </w:rPr>
              <w:t>9.</w:t>
            </w:r>
          </w:p>
        </w:tc>
        <w:tc>
          <w:tcPr>
            <w:tcW w:w="2340" w:type="dxa"/>
          </w:tcPr>
          <w:p w14:paraId="470BEBF9" w14:textId="77777777" w:rsidR="000B6409" w:rsidRDefault="000B6409" w:rsidP="005E05CA">
            <w:pPr>
              <w:pStyle w:val="ListParagraph"/>
              <w:ind w:left="0"/>
              <w:rPr>
                <w:lang w:val="pl-PL"/>
              </w:rPr>
            </w:pPr>
          </w:p>
        </w:tc>
        <w:tc>
          <w:tcPr>
            <w:tcW w:w="2353" w:type="dxa"/>
          </w:tcPr>
          <w:p w14:paraId="2F687F25" w14:textId="77777777" w:rsidR="000B6409" w:rsidRDefault="000B6409" w:rsidP="005E05CA">
            <w:pPr>
              <w:pStyle w:val="ListParagraph"/>
              <w:ind w:left="0"/>
              <w:rPr>
                <w:lang w:val="pl-PL"/>
              </w:rPr>
            </w:pPr>
          </w:p>
        </w:tc>
        <w:tc>
          <w:tcPr>
            <w:tcW w:w="1189" w:type="dxa"/>
          </w:tcPr>
          <w:p w14:paraId="0366CB73" w14:textId="77777777" w:rsidR="000B6409" w:rsidRDefault="000B6409" w:rsidP="005E05CA">
            <w:pPr>
              <w:pStyle w:val="ListParagraph"/>
              <w:ind w:left="0"/>
              <w:rPr>
                <w:lang w:val="pl-PL"/>
              </w:rPr>
            </w:pPr>
          </w:p>
        </w:tc>
        <w:tc>
          <w:tcPr>
            <w:tcW w:w="1899" w:type="dxa"/>
          </w:tcPr>
          <w:p w14:paraId="56E27BC4" w14:textId="62C38F8C" w:rsidR="000B6409" w:rsidRDefault="000B6409" w:rsidP="005E05CA">
            <w:pPr>
              <w:pStyle w:val="ListParagraph"/>
              <w:ind w:left="0"/>
              <w:rPr>
                <w:lang w:val="pl-PL"/>
              </w:rPr>
            </w:pPr>
          </w:p>
        </w:tc>
      </w:tr>
      <w:tr w:rsidR="000B6409" w14:paraId="3390E948" w14:textId="77777777" w:rsidTr="00780D97">
        <w:trPr>
          <w:trHeight w:hRule="exact" w:val="576"/>
        </w:trPr>
        <w:tc>
          <w:tcPr>
            <w:tcW w:w="535" w:type="dxa"/>
          </w:tcPr>
          <w:p w14:paraId="1FE36244" w14:textId="6AB62603" w:rsidR="000B6409" w:rsidRDefault="000B6409" w:rsidP="005E05CA">
            <w:pPr>
              <w:pStyle w:val="ListParagraph"/>
              <w:ind w:left="0"/>
              <w:rPr>
                <w:lang w:val="pl-PL"/>
              </w:rPr>
            </w:pPr>
            <w:r>
              <w:rPr>
                <w:lang w:val="pl-PL"/>
              </w:rPr>
              <w:t>10.</w:t>
            </w:r>
          </w:p>
        </w:tc>
        <w:tc>
          <w:tcPr>
            <w:tcW w:w="2340" w:type="dxa"/>
          </w:tcPr>
          <w:p w14:paraId="713D86A5" w14:textId="77777777" w:rsidR="000B6409" w:rsidRDefault="000B6409" w:rsidP="005E05CA">
            <w:pPr>
              <w:pStyle w:val="ListParagraph"/>
              <w:ind w:left="0"/>
              <w:rPr>
                <w:lang w:val="pl-PL"/>
              </w:rPr>
            </w:pPr>
          </w:p>
        </w:tc>
        <w:tc>
          <w:tcPr>
            <w:tcW w:w="2353" w:type="dxa"/>
          </w:tcPr>
          <w:p w14:paraId="60634DC4" w14:textId="77777777" w:rsidR="000B6409" w:rsidRDefault="000B6409" w:rsidP="005E05CA">
            <w:pPr>
              <w:pStyle w:val="ListParagraph"/>
              <w:ind w:left="0"/>
              <w:rPr>
                <w:lang w:val="pl-PL"/>
              </w:rPr>
            </w:pPr>
          </w:p>
        </w:tc>
        <w:tc>
          <w:tcPr>
            <w:tcW w:w="1189" w:type="dxa"/>
          </w:tcPr>
          <w:p w14:paraId="6A442DF3" w14:textId="77777777" w:rsidR="000B6409" w:rsidRDefault="000B6409" w:rsidP="005E05CA">
            <w:pPr>
              <w:pStyle w:val="ListParagraph"/>
              <w:ind w:left="0"/>
              <w:rPr>
                <w:lang w:val="pl-PL"/>
              </w:rPr>
            </w:pPr>
          </w:p>
        </w:tc>
        <w:tc>
          <w:tcPr>
            <w:tcW w:w="1899" w:type="dxa"/>
          </w:tcPr>
          <w:p w14:paraId="5CAB52B6" w14:textId="1997A93C" w:rsidR="000B6409" w:rsidRDefault="000B6409" w:rsidP="005E05CA">
            <w:pPr>
              <w:pStyle w:val="ListParagraph"/>
              <w:ind w:left="0"/>
              <w:rPr>
                <w:lang w:val="pl-PL"/>
              </w:rPr>
            </w:pPr>
          </w:p>
        </w:tc>
      </w:tr>
      <w:tr w:rsidR="000B6409" w14:paraId="2390F00A" w14:textId="77777777" w:rsidTr="00780D97">
        <w:trPr>
          <w:trHeight w:hRule="exact" w:val="576"/>
        </w:trPr>
        <w:tc>
          <w:tcPr>
            <w:tcW w:w="535" w:type="dxa"/>
          </w:tcPr>
          <w:p w14:paraId="18076F94" w14:textId="622E45E5" w:rsidR="000B6409" w:rsidRDefault="000B6409" w:rsidP="005E05CA">
            <w:pPr>
              <w:pStyle w:val="ListParagraph"/>
              <w:ind w:left="0"/>
              <w:rPr>
                <w:lang w:val="pl-PL"/>
              </w:rPr>
            </w:pPr>
            <w:r>
              <w:rPr>
                <w:lang w:val="pl-PL"/>
              </w:rPr>
              <w:t>11.</w:t>
            </w:r>
          </w:p>
        </w:tc>
        <w:tc>
          <w:tcPr>
            <w:tcW w:w="2340" w:type="dxa"/>
          </w:tcPr>
          <w:p w14:paraId="70503FC7" w14:textId="77777777" w:rsidR="000B6409" w:rsidRDefault="000B6409" w:rsidP="005E05CA">
            <w:pPr>
              <w:pStyle w:val="ListParagraph"/>
              <w:ind w:left="0"/>
              <w:rPr>
                <w:lang w:val="pl-PL"/>
              </w:rPr>
            </w:pPr>
          </w:p>
        </w:tc>
        <w:tc>
          <w:tcPr>
            <w:tcW w:w="2353" w:type="dxa"/>
          </w:tcPr>
          <w:p w14:paraId="51ABAC47" w14:textId="77777777" w:rsidR="000B6409" w:rsidRDefault="000B6409" w:rsidP="005E05CA">
            <w:pPr>
              <w:pStyle w:val="ListParagraph"/>
              <w:ind w:left="0"/>
              <w:rPr>
                <w:lang w:val="pl-PL"/>
              </w:rPr>
            </w:pPr>
          </w:p>
        </w:tc>
        <w:tc>
          <w:tcPr>
            <w:tcW w:w="1189" w:type="dxa"/>
          </w:tcPr>
          <w:p w14:paraId="24E06D49" w14:textId="77777777" w:rsidR="000B6409" w:rsidRDefault="000B6409" w:rsidP="005E05CA">
            <w:pPr>
              <w:pStyle w:val="ListParagraph"/>
              <w:ind w:left="0"/>
              <w:rPr>
                <w:lang w:val="pl-PL"/>
              </w:rPr>
            </w:pPr>
          </w:p>
        </w:tc>
        <w:tc>
          <w:tcPr>
            <w:tcW w:w="1899" w:type="dxa"/>
          </w:tcPr>
          <w:p w14:paraId="41FD0AB7" w14:textId="54A3A43C" w:rsidR="000B6409" w:rsidRDefault="000B6409" w:rsidP="005E05CA">
            <w:pPr>
              <w:pStyle w:val="ListParagraph"/>
              <w:ind w:left="0"/>
              <w:rPr>
                <w:lang w:val="pl-PL"/>
              </w:rPr>
            </w:pPr>
          </w:p>
        </w:tc>
      </w:tr>
      <w:tr w:rsidR="000B6409" w14:paraId="10002C49" w14:textId="77777777" w:rsidTr="00780D97">
        <w:trPr>
          <w:trHeight w:hRule="exact" w:val="576"/>
        </w:trPr>
        <w:tc>
          <w:tcPr>
            <w:tcW w:w="535" w:type="dxa"/>
          </w:tcPr>
          <w:p w14:paraId="0A557625" w14:textId="75C778D2" w:rsidR="000B6409" w:rsidRDefault="000B6409" w:rsidP="005E05CA">
            <w:pPr>
              <w:pStyle w:val="ListParagraph"/>
              <w:ind w:left="0"/>
              <w:rPr>
                <w:lang w:val="pl-PL"/>
              </w:rPr>
            </w:pPr>
            <w:r>
              <w:rPr>
                <w:lang w:val="pl-PL"/>
              </w:rPr>
              <w:t>12.</w:t>
            </w:r>
          </w:p>
        </w:tc>
        <w:tc>
          <w:tcPr>
            <w:tcW w:w="2340" w:type="dxa"/>
          </w:tcPr>
          <w:p w14:paraId="0BA21A00" w14:textId="77777777" w:rsidR="000B6409" w:rsidRDefault="000B6409" w:rsidP="005E05CA">
            <w:pPr>
              <w:pStyle w:val="ListParagraph"/>
              <w:ind w:left="0"/>
              <w:rPr>
                <w:lang w:val="pl-PL"/>
              </w:rPr>
            </w:pPr>
          </w:p>
        </w:tc>
        <w:tc>
          <w:tcPr>
            <w:tcW w:w="2353" w:type="dxa"/>
          </w:tcPr>
          <w:p w14:paraId="64CC1A16" w14:textId="77777777" w:rsidR="000B6409" w:rsidRDefault="000B6409" w:rsidP="005E05CA">
            <w:pPr>
              <w:pStyle w:val="ListParagraph"/>
              <w:ind w:left="0"/>
              <w:rPr>
                <w:lang w:val="pl-PL"/>
              </w:rPr>
            </w:pPr>
          </w:p>
        </w:tc>
        <w:tc>
          <w:tcPr>
            <w:tcW w:w="1189" w:type="dxa"/>
          </w:tcPr>
          <w:p w14:paraId="712A8072" w14:textId="77777777" w:rsidR="000B6409" w:rsidRDefault="000B6409" w:rsidP="005E05CA">
            <w:pPr>
              <w:pStyle w:val="ListParagraph"/>
              <w:ind w:left="0"/>
              <w:rPr>
                <w:lang w:val="pl-PL"/>
              </w:rPr>
            </w:pPr>
          </w:p>
        </w:tc>
        <w:tc>
          <w:tcPr>
            <w:tcW w:w="1899" w:type="dxa"/>
          </w:tcPr>
          <w:p w14:paraId="05119EA7" w14:textId="50CD5B0A" w:rsidR="000B6409" w:rsidRDefault="000B6409" w:rsidP="005E05CA">
            <w:pPr>
              <w:pStyle w:val="ListParagraph"/>
              <w:ind w:left="0"/>
              <w:rPr>
                <w:lang w:val="pl-PL"/>
              </w:rPr>
            </w:pPr>
          </w:p>
        </w:tc>
      </w:tr>
    </w:tbl>
    <w:p w14:paraId="6F2DEDB2" w14:textId="3834861B" w:rsidR="00D13FA3" w:rsidRDefault="00D13FA3" w:rsidP="005E05CA">
      <w:pPr>
        <w:pStyle w:val="ListParagraph"/>
        <w:ind w:left="1080"/>
        <w:rPr>
          <w:lang w:val="pl-PL"/>
        </w:rPr>
      </w:pPr>
    </w:p>
    <w:p w14:paraId="520978AC" w14:textId="77777777" w:rsidR="00D13FA3" w:rsidRDefault="00D13FA3">
      <w:pPr>
        <w:rPr>
          <w:lang w:val="pl-PL"/>
        </w:rPr>
      </w:pPr>
      <w:r>
        <w:rPr>
          <w:lang w:val="pl-PL"/>
        </w:rPr>
        <w:br w:type="page"/>
      </w:r>
    </w:p>
    <w:p w14:paraId="423804D9" w14:textId="6A25DC19" w:rsidR="00D13FA3" w:rsidRDefault="00D13FA3" w:rsidP="00D13FA3">
      <w:pPr>
        <w:pStyle w:val="ListParagraph"/>
        <w:ind w:left="1080"/>
        <w:rPr>
          <w:rStyle w:val="IntenseReference"/>
        </w:rPr>
      </w:pPr>
      <w:proofErr w:type="spellStart"/>
      <w:r w:rsidRPr="005E05CA">
        <w:rPr>
          <w:rStyle w:val="IntenseReference"/>
        </w:rPr>
        <w:lastRenderedPageBreak/>
        <w:t>Załącznik</w:t>
      </w:r>
      <w:proofErr w:type="spellEnd"/>
      <w:r w:rsidRPr="005E05CA">
        <w:rPr>
          <w:rStyle w:val="IntenseReference"/>
        </w:rPr>
        <w:t xml:space="preserve"> </w:t>
      </w:r>
      <w:r>
        <w:rPr>
          <w:rStyle w:val="IntenseReference"/>
        </w:rPr>
        <w:t xml:space="preserve">2 </w:t>
      </w:r>
    </w:p>
    <w:p w14:paraId="205356C5" w14:textId="749B3356" w:rsidR="005E05CA" w:rsidRDefault="005E05CA" w:rsidP="005E05CA">
      <w:pPr>
        <w:pStyle w:val="ListParagraph"/>
        <w:ind w:left="1080"/>
        <w:rPr>
          <w:lang w:val="pl-PL"/>
        </w:rPr>
      </w:pPr>
    </w:p>
    <w:p w14:paraId="796BF829" w14:textId="77777777" w:rsidR="00D13FA3" w:rsidRPr="00EA64DA" w:rsidRDefault="00D13FA3" w:rsidP="00EA64DA">
      <w:pPr>
        <w:pStyle w:val="ListParagraph"/>
        <w:ind w:left="1080"/>
        <w:rPr>
          <w:rStyle w:val="IntenseReference"/>
          <w:sz w:val="32"/>
          <w:szCs w:val="32"/>
        </w:rPr>
      </w:pPr>
      <w:r w:rsidRPr="00EA64DA">
        <w:rPr>
          <w:rStyle w:val="IntenseReference"/>
          <w:sz w:val="32"/>
          <w:szCs w:val="32"/>
        </w:rPr>
        <w:t>PISEMNA ZGODA</w:t>
      </w:r>
    </w:p>
    <w:p w14:paraId="3E1C2EF0" w14:textId="77777777" w:rsidR="00D13FA3" w:rsidRPr="00EA64DA" w:rsidRDefault="00D13FA3" w:rsidP="00EA64DA">
      <w:pPr>
        <w:pStyle w:val="ListParagraph"/>
        <w:ind w:left="1080"/>
        <w:rPr>
          <w:rStyle w:val="IntenseReference"/>
          <w:sz w:val="32"/>
          <w:szCs w:val="32"/>
        </w:rPr>
      </w:pPr>
      <w:r w:rsidRPr="00EA64DA">
        <w:rPr>
          <w:rStyle w:val="IntenseReference"/>
          <w:sz w:val="32"/>
          <w:szCs w:val="32"/>
        </w:rPr>
        <w:t>OPIEKUNÓW PRAWNYCH</w:t>
      </w:r>
    </w:p>
    <w:p w14:paraId="5A417DBC" w14:textId="77777777" w:rsidR="00D13FA3" w:rsidRPr="00E56C5A" w:rsidRDefault="00D13FA3" w:rsidP="00D13FA3">
      <w:pPr>
        <w:shd w:val="clear" w:color="auto" w:fill="FFFFFF"/>
        <w:spacing w:after="150" w:line="384" w:lineRule="atLeast"/>
        <w:jc w:val="center"/>
        <w:rPr>
          <w:rFonts w:ascii="Arial" w:eastAsia="Times New Roman" w:hAnsi="Arial" w:cs="Arial"/>
          <w:color w:val="333333"/>
          <w:sz w:val="27"/>
          <w:szCs w:val="27"/>
          <w:lang w:val="pl-PL"/>
        </w:rPr>
      </w:pPr>
      <w:r w:rsidRPr="00E56C5A">
        <w:rPr>
          <w:rFonts w:ascii="Arial" w:eastAsia="Times New Roman" w:hAnsi="Arial" w:cs="Arial"/>
          <w:color w:val="333333"/>
          <w:sz w:val="27"/>
          <w:szCs w:val="27"/>
          <w:lang w:val="pl-PL"/>
        </w:rPr>
        <w:t> </w:t>
      </w:r>
    </w:p>
    <w:p w14:paraId="1D817941" w14:textId="77777777" w:rsidR="00D13FA3" w:rsidRPr="00EA64DA" w:rsidRDefault="00D13FA3" w:rsidP="00D13FA3">
      <w:pPr>
        <w:shd w:val="clear" w:color="auto" w:fill="FFFFFF"/>
        <w:spacing w:after="150" w:line="384" w:lineRule="atLeast"/>
        <w:rPr>
          <w:rFonts w:eastAsia="Times New Roman" w:cs="Arial"/>
          <w:color w:val="333333"/>
          <w:sz w:val="27"/>
          <w:szCs w:val="27"/>
          <w:lang w:val="pl-PL"/>
        </w:rPr>
      </w:pPr>
      <w:r w:rsidRPr="00EA64DA">
        <w:rPr>
          <w:rFonts w:eastAsia="Times New Roman" w:cs="Arial"/>
          <w:color w:val="333333"/>
          <w:sz w:val="27"/>
          <w:szCs w:val="27"/>
          <w:lang w:val="pl-PL"/>
        </w:rPr>
        <w:t>Ja, niżej podpisany(a), ...............................................................................................................,</w:t>
      </w:r>
    </w:p>
    <w:p w14:paraId="0B1571EE" w14:textId="77777777" w:rsidR="00D13FA3" w:rsidRPr="00EA64DA" w:rsidRDefault="00D13FA3" w:rsidP="00D13FA3">
      <w:pPr>
        <w:shd w:val="clear" w:color="auto" w:fill="FFFFFF"/>
        <w:spacing w:after="150" w:line="384" w:lineRule="atLeast"/>
        <w:rPr>
          <w:rFonts w:eastAsia="Times New Roman" w:cs="Arial"/>
          <w:color w:val="333333"/>
          <w:sz w:val="20"/>
          <w:szCs w:val="20"/>
          <w:lang w:val="pl-PL"/>
        </w:rPr>
      </w:pPr>
      <w:r w:rsidRPr="00EA64DA">
        <w:rPr>
          <w:rFonts w:eastAsia="Times New Roman" w:cs="Arial"/>
          <w:color w:val="333333"/>
          <w:sz w:val="20"/>
          <w:szCs w:val="20"/>
          <w:lang w:val="pl-PL"/>
        </w:rPr>
        <w:t>(imię i nazwisko składającego oświadczenie)</w:t>
      </w:r>
    </w:p>
    <w:p w14:paraId="50C07D98" w14:textId="4D02F71F" w:rsidR="00D13FA3" w:rsidRPr="00EA64DA" w:rsidRDefault="00D3346F" w:rsidP="00D13FA3">
      <w:pPr>
        <w:shd w:val="clear" w:color="auto" w:fill="FFFFFF"/>
        <w:spacing w:after="150" w:line="384" w:lineRule="atLeast"/>
        <w:rPr>
          <w:rFonts w:eastAsia="Times New Roman" w:cs="Arial"/>
          <w:color w:val="333333"/>
          <w:sz w:val="27"/>
          <w:szCs w:val="27"/>
          <w:lang w:val="pl-PL"/>
        </w:rPr>
      </w:pPr>
      <w:r>
        <w:rPr>
          <w:rFonts w:eastAsia="Times New Roman" w:cs="Arial"/>
          <w:color w:val="333333"/>
          <w:sz w:val="27"/>
          <w:szCs w:val="27"/>
          <w:lang w:val="pl-PL"/>
        </w:rPr>
        <w:t xml:space="preserve">Legitymujący </w:t>
      </w:r>
      <w:r w:rsidR="00D13FA3" w:rsidRPr="00EA64DA">
        <w:rPr>
          <w:rFonts w:eastAsia="Times New Roman" w:cs="Arial"/>
          <w:color w:val="333333"/>
          <w:sz w:val="27"/>
          <w:szCs w:val="27"/>
          <w:lang w:val="pl-PL"/>
        </w:rPr>
        <w:t>się dowodem osobistym numer .........................</w:t>
      </w:r>
      <w:r w:rsidR="00EA64DA">
        <w:rPr>
          <w:rFonts w:eastAsia="Times New Roman" w:cs="Arial"/>
          <w:color w:val="333333"/>
          <w:sz w:val="27"/>
          <w:szCs w:val="27"/>
          <w:lang w:val="pl-PL"/>
        </w:rPr>
        <w:t>..............</w:t>
      </w:r>
      <w:r w:rsidR="00D13FA3" w:rsidRPr="00EA64DA">
        <w:rPr>
          <w:rFonts w:eastAsia="Times New Roman" w:cs="Arial"/>
          <w:color w:val="333333"/>
          <w:sz w:val="27"/>
          <w:szCs w:val="27"/>
          <w:lang w:val="pl-PL"/>
        </w:rPr>
        <w:t>.....,</w:t>
      </w:r>
    </w:p>
    <w:p w14:paraId="039F0AA9" w14:textId="3CB8F7F9" w:rsidR="00D13FA3" w:rsidRPr="00EA64DA" w:rsidRDefault="00D13FA3" w:rsidP="00D13FA3">
      <w:pPr>
        <w:shd w:val="clear" w:color="auto" w:fill="FFFFFF"/>
        <w:spacing w:after="150" w:line="384" w:lineRule="atLeast"/>
        <w:rPr>
          <w:rFonts w:eastAsia="Times New Roman" w:cs="Arial"/>
          <w:color w:val="333333"/>
          <w:sz w:val="27"/>
          <w:szCs w:val="27"/>
          <w:lang w:val="pl-PL"/>
        </w:rPr>
      </w:pPr>
      <w:r w:rsidRPr="00EA64DA">
        <w:rPr>
          <w:rFonts w:eastAsia="Times New Roman" w:cs="Arial"/>
          <w:color w:val="333333"/>
          <w:sz w:val="27"/>
          <w:szCs w:val="27"/>
          <w:lang w:val="pl-PL"/>
        </w:rPr>
        <w:t>telefon kontaktowy: ......................................................................</w:t>
      </w:r>
      <w:r w:rsidR="00EA64DA">
        <w:rPr>
          <w:rFonts w:eastAsia="Times New Roman" w:cs="Arial"/>
          <w:color w:val="333333"/>
          <w:sz w:val="27"/>
          <w:szCs w:val="27"/>
          <w:lang w:val="pl-PL"/>
        </w:rPr>
        <w:t>...............</w:t>
      </w:r>
      <w:r w:rsidRPr="00EA64DA">
        <w:rPr>
          <w:rFonts w:eastAsia="Times New Roman" w:cs="Arial"/>
          <w:color w:val="333333"/>
          <w:sz w:val="27"/>
          <w:szCs w:val="27"/>
          <w:lang w:val="pl-PL"/>
        </w:rPr>
        <w:t>.,</w:t>
      </w:r>
    </w:p>
    <w:p w14:paraId="2B544EEC" w14:textId="00158804" w:rsidR="006139F0" w:rsidRDefault="00D13FA3" w:rsidP="006139F0">
      <w:pPr>
        <w:shd w:val="clear" w:color="auto" w:fill="FFFFFF"/>
        <w:spacing w:after="150" w:line="384" w:lineRule="atLeast"/>
        <w:rPr>
          <w:rFonts w:eastAsia="Times New Roman" w:cs="Arial"/>
          <w:color w:val="333333"/>
          <w:sz w:val="27"/>
          <w:szCs w:val="27"/>
          <w:lang w:val="pl-PL"/>
        </w:rPr>
      </w:pPr>
      <w:r w:rsidRPr="00EA64DA">
        <w:rPr>
          <w:rFonts w:eastAsia="Times New Roman" w:cs="Arial"/>
          <w:color w:val="333333"/>
          <w:sz w:val="27"/>
          <w:szCs w:val="27"/>
          <w:lang w:val="pl-PL"/>
        </w:rPr>
        <w:t xml:space="preserve">wyrażam zgodę na uczestnictwo </w:t>
      </w:r>
      <w:r w:rsidR="006139F0">
        <w:rPr>
          <w:rFonts w:eastAsia="Times New Roman" w:cs="Arial"/>
          <w:color w:val="333333"/>
          <w:sz w:val="27"/>
          <w:szCs w:val="27"/>
          <w:lang w:val="pl-PL"/>
        </w:rPr>
        <w:t>mojego syna/mojej córki/którego/której jestem opiekunem prawnym</w:t>
      </w:r>
    </w:p>
    <w:p w14:paraId="587FCA68" w14:textId="77777777" w:rsidR="006139F0" w:rsidRPr="00EA64DA" w:rsidRDefault="006139F0" w:rsidP="006139F0">
      <w:pPr>
        <w:shd w:val="clear" w:color="auto" w:fill="FFFFFF"/>
        <w:spacing w:after="150" w:line="384" w:lineRule="atLeast"/>
        <w:rPr>
          <w:rFonts w:eastAsia="Times New Roman" w:cs="Arial"/>
          <w:color w:val="333333"/>
          <w:sz w:val="27"/>
          <w:szCs w:val="27"/>
          <w:lang w:val="pl-PL"/>
        </w:rPr>
      </w:pPr>
      <w:r w:rsidRPr="00EA64DA">
        <w:rPr>
          <w:rFonts w:eastAsia="Times New Roman" w:cs="Arial"/>
          <w:color w:val="333333"/>
          <w:sz w:val="27"/>
          <w:szCs w:val="27"/>
          <w:lang w:val="pl-PL"/>
        </w:rPr>
        <w:t>...................................................................</w:t>
      </w:r>
      <w:r>
        <w:rPr>
          <w:rFonts w:eastAsia="Times New Roman" w:cs="Arial"/>
          <w:color w:val="333333"/>
          <w:sz w:val="27"/>
          <w:szCs w:val="27"/>
          <w:lang w:val="pl-PL"/>
        </w:rPr>
        <w:t>...................................................</w:t>
      </w:r>
    </w:p>
    <w:p w14:paraId="3984DD03" w14:textId="77777777" w:rsidR="006139F0" w:rsidRPr="00EA64DA" w:rsidRDefault="006139F0" w:rsidP="006139F0">
      <w:pPr>
        <w:shd w:val="clear" w:color="auto" w:fill="FFFFFF"/>
        <w:spacing w:after="150" w:line="384" w:lineRule="atLeast"/>
        <w:rPr>
          <w:rFonts w:eastAsia="Times New Roman" w:cs="Arial"/>
          <w:color w:val="333333"/>
          <w:sz w:val="20"/>
          <w:szCs w:val="20"/>
          <w:lang w:val="pl-PL"/>
        </w:rPr>
      </w:pPr>
      <w:r w:rsidRPr="00EA64DA">
        <w:rPr>
          <w:rFonts w:eastAsia="Times New Roman" w:cs="Arial"/>
          <w:color w:val="333333"/>
          <w:sz w:val="20"/>
          <w:szCs w:val="20"/>
          <w:lang w:val="pl-PL"/>
        </w:rPr>
        <w:t> (imię i nazwisko uczestnika)</w:t>
      </w:r>
    </w:p>
    <w:p w14:paraId="550FC184" w14:textId="77777777" w:rsidR="006139F0" w:rsidRDefault="006139F0" w:rsidP="006139F0">
      <w:pPr>
        <w:shd w:val="clear" w:color="auto" w:fill="FFFFFF"/>
        <w:spacing w:after="150" w:line="384" w:lineRule="atLeast"/>
        <w:rPr>
          <w:rFonts w:eastAsia="Times New Roman" w:cs="Arial"/>
          <w:color w:val="333333"/>
          <w:sz w:val="27"/>
          <w:szCs w:val="27"/>
          <w:lang w:val="pl-PL"/>
        </w:rPr>
      </w:pPr>
    </w:p>
    <w:p w14:paraId="0768B217" w14:textId="084F6519" w:rsidR="00D13FA3" w:rsidRPr="00EA64DA" w:rsidRDefault="00D13FA3" w:rsidP="00D13FA3">
      <w:pPr>
        <w:shd w:val="clear" w:color="auto" w:fill="FFFFFF"/>
        <w:spacing w:after="150" w:line="384" w:lineRule="atLeast"/>
        <w:rPr>
          <w:rFonts w:eastAsia="Times New Roman" w:cs="Arial"/>
          <w:color w:val="333333"/>
          <w:sz w:val="27"/>
          <w:szCs w:val="27"/>
          <w:lang w:val="pl-PL"/>
        </w:rPr>
      </w:pPr>
      <w:r w:rsidRPr="00EA64DA">
        <w:rPr>
          <w:rFonts w:eastAsia="Times New Roman" w:cs="Arial"/>
          <w:color w:val="333333"/>
          <w:sz w:val="27"/>
          <w:szCs w:val="27"/>
          <w:lang w:val="pl-PL"/>
        </w:rPr>
        <w:t>w Grze terenowej „</w:t>
      </w:r>
      <w:r w:rsidR="00EA64DA" w:rsidRPr="00EA64DA">
        <w:rPr>
          <w:rFonts w:eastAsia="Times New Roman" w:cs="Arial"/>
          <w:color w:val="333333"/>
          <w:sz w:val="27"/>
          <w:szCs w:val="27"/>
          <w:lang w:val="pl-PL"/>
        </w:rPr>
        <w:t>Szaniec Kampinos</w:t>
      </w:r>
      <w:r w:rsidRPr="00EA64DA">
        <w:rPr>
          <w:rFonts w:eastAsia="Times New Roman" w:cs="Arial"/>
          <w:color w:val="333333"/>
          <w:sz w:val="27"/>
          <w:szCs w:val="27"/>
          <w:lang w:val="pl-PL"/>
        </w:rPr>
        <w:t>”</w:t>
      </w:r>
      <w:r w:rsidR="006139F0">
        <w:rPr>
          <w:rFonts w:eastAsia="Times New Roman" w:cs="Arial"/>
          <w:color w:val="333333"/>
          <w:sz w:val="27"/>
          <w:szCs w:val="27"/>
          <w:lang w:val="pl-PL"/>
        </w:rPr>
        <w:t>.</w:t>
      </w:r>
    </w:p>
    <w:p w14:paraId="6B5F6024" w14:textId="75377228" w:rsidR="00D13FA3" w:rsidRPr="00EA64DA" w:rsidRDefault="00D13FA3" w:rsidP="00D13FA3">
      <w:pPr>
        <w:shd w:val="clear" w:color="auto" w:fill="FFFFFF"/>
        <w:spacing w:after="150" w:line="384" w:lineRule="atLeast"/>
        <w:rPr>
          <w:rFonts w:eastAsia="Times New Roman" w:cs="Arial"/>
          <w:color w:val="333333"/>
          <w:sz w:val="27"/>
          <w:szCs w:val="27"/>
          <w:lang w:val="pl-PL"/>
        </w:rPr>
      </w:pPr>
      <w:r w:rsidRPr="00EA64DA">
        <w:rPr>
          <w:rFonts w:eastAsia="Times New Roman" w:cs="Arial"/>
          <w:color w:val="333333"/>
          <w:sz w:val="27"/>
          <w:szCs w:val="27"/>
          <w:lang w:val="pl-PL"/>
        </w:rPr>
        <w:t>organizowanej przez</w:t>
      </w:r>
      <w:r w:rsidR="00EA64DA">
        <w:rPr>
          <w:rFonts w:eastAsia="Times New Roman" w:cs="Arial"/>
          <w:color w:val="333333"/>
          <w:sz w:val="27"/>
          <w:szCs w:val="27"/>
          <w:lang w:val="pl-PL"/>
        </w:rPr>
        <w:t xml:space="preserve"> </w:t>
      </w:r>
      <w:r w:rsidR="00EA64DA" w:rsidRPr="00EA64DA">
        <w:rPr>
          <w:rFonts w:eastAsia="Times New Roman" w:cs="Arial"/>
          <w:color w:val="333333"/>
          <w:sz w:val="27"/>
          <w:szCs w:val="27"/>
          <w:lang w:val="pl-PL"/>
        </w:rPr>
        <w:t>Fundacj</w:t>
      </w:r>
      <w:r w:rsidR="00EA64DA">
        <w:rPr>
          <w:rFonts w:eastAsia="Times New Roman" w:cs="Arial"/>
          <w:color w:val="333333"/>
          <w:sz w:val="27"/>
          <w:szCs w:val="27"/>
          <w:lang w:val="pl-PL"/>
        </w:rPr>
        <w:t>ę</w:t>
      </w:r>
      <w:r w:rsidR="00EA64DA" w:rsidRPr="00EA64DA">
        <w:rPr>
          <w:rFonts w:eastAsia="Times New Roman" w:cs="Arial"/>
          <w:color w:val="333333"/>
          <w:sz w:val="27"/>
          <w:szCs w:val="27"/>
          <w:lang w:val="pl-PL"/>
        </w:rPr>
        <w:t xml:space="preserve"> im. Księdza Aleksandra Fedorowicza „Przyjaciele Alego”</w:t>
      </w:r>
      <w:r w:rsidRPr="00EA64DA">
        <w:rPr>
          <w:rFonts w:eastAsia="Times New Roman" w:cs="Arial"/>
          <w:color w:val="333333"/>
          <w:sz w:val="27"/>
          <w:szCs w:val="27"/>
          <w:lang w:val="pl-PL"/>
        </w:rPr>
        <w:t xml:space="preserve">, która odbędzie się dnia </w:t>
      </w:r>
      <w:r w:rsidR="00EA64DA">
        <w:rPr>
          <w:rFonts w:eastAsia="Times New Roman" w:cs="Arial"/>
          <w:color w:val="333333"/>
          <w:sz w:val="27"/>
          <w:szCs w:val="27"/>
          <w:lang w:val="pl-PL"/>
        </w:rPr>
        <w:t>16</w:t>
      </w:r>
      <w:r w:rsidRPr="00EA64DA">
        <w:rPr>
          <w:rFonts w:eastAsia="Times New Roman" w:cs="Arial"/>
          <w:color w:val="333333"/>
          <w:sz w:val="27"/>
          <w:szCs w:val="27"/>
          <w:lang w:val="pl-PL"/>
        </w:rPr>
        <w:t xml:space="preserve"> </w:t>
      </w:r>
      <w:r w:rsidR="00EA64DA">
        <w:rPr>
          <w:rFonts w:eastAsia="Times New Roman" w:cs="Arial"/>
          <w:color w:val="333333"/>
          <w:sz w:val="27"/>
          <w:szCs w:val="27"/>
          <w:lang w:val="pl-PL"/>
        </w:rPr>
        <w:t>czerwca</w:t>
      </w:r>
      <w:r w:rsidRPr="00EA64DA">
        <w:rPr>
          <w:rFonts w:eastAsia="Times New Roman" w:cs="Arial"/>
          <w:color w:val="333333"/>
          <w:sz w:val="27"/>
          <w:szCs w:val="27"/>
          <w:lang w:val="pl-PL"/>
        </w:rPr>
        <w:t xml:space="preserve"> 2018 r. </w:t>
      </w:r>
      <w:r w:rsidR="00EA64DA">
        <w:rPr>
          <w:rFonts w:eastAsia="Times New Roman" w:cs="Arial"/>
          <w:color w:val="333333"/>
          <w:sz w:val="27"/>
          <w:szCs w:val="27"/>
          <w:lang w:val="pl-PL"/>
        </w:rPr>
        <w:t>na Polanie Jakubów w Izabelinie</w:t>
      </w:r>
      <w:r w:rsidRPr="00EA64DA">
        <w:rPr>
          <w:rFonts w:eastAsia="Times New Roman" w:cs="Arial"/>
          <w:color w:val="333333"/>
          <w:sz w:val="27"/>
          <w:szCs w:val="27"/>
          <w:lang w:val="pl-PL"/>
        </w:rPr>
        <w:t>.</w:t>
      </w:r>
    </w:p>
    <w:p w14:paraId="44F83519" w14:textId="7BBA98D5" w:rsidR="00D13FA3" w:rsidRPr="00EA64DA" w:rsidRDefault="00D13FA3" w:rsidP="00D13FA3">
      <w:pPr>
        <w:shd w:val="clear" w:color="auto" w:fill="FFFFFF"/>
        <w:spacing w:after="150" w:line="384" w:lineRule="atLeast"/>
        <w:rPr>
          <w:rFonts w:eastAsia="Times New Roman" w:cs="Arial"/>
          <w:color w:val="333333"/>
          <w:sz w:val="27"/>
          <w:szCs w:val="27"/>
          <w:lang w:val="pl-PL"/>
        </w:rPr>
      </w:pPr>
      <w:r w:rsidRPr="00EA64DA">
        <w:rPr>
          <w:rFonts w:eastAsia="Times New Roman" w:cs="Arial"/>
          <w:color w:val="333333"/>
          <w:sz w:val="27"/>
          <w:szCs w:val="27"/>
          <w:lang w:val="pl-PL"/>
        </w:rPr>
        <w:t xml:space="preserve">Jednocześnie oświadczam, że zapoznałem/am się i akceptuję regulamin Gry terenowej dostępny pod adresem </w:t>
      </w:r>
      <w:r w:rsidR="00542AAD" w:rsidRPr="00542AAD">
        <w:rPr>
          <w:rFonts w:eastAsia="Times New Roman" w:cs="Arial"/>
          <w:color w:val="333333"/>
          <w:sz w:val="27"/>
          <w:szCs w:val="27"/>
          <w:lang w:val="pl-PL"/>
        </w:rPr>
        <w:t>http://www.przyjacielealego.pl/alirun/</w:t>
      </w:r>
    </w:p>
    <w:p w14:paraId="0119C8D7" w14:textId="77777777" w:rsidR="00D13FA3" w:rsidRPr="00EA64DA" w:rsidRDefault="00D13FA3" w:rsidP="00D13FA3">
      <w:pPr>
        <w:shd w:val="clear" w:color="auto" w:fill="FFFFFF"/>
        <w:spacing w:after="150" w:line="384" w:lineRule="atLeast"/>
        <w:rPr>
          <w:rFonts w:eastAsia="Times New Roman" w:cs="Arial"/>
          <w:color w:val="333333"/>
          <w:sz w:val="27"/>
          <w:szCs w:val="27"/>
          <w:lang w:val="pl-PL"/>
        </w:rPr>
      </w:pPr>
      <w:r w:rsidRPr="00EA64DA">
        <w:rPr>
          <w:rFonts w:eastAsia="Times New Roman" w:cs="Arial"/>
          <w:color w:val="333333"/>
          <w:sz w:val="27"/>
          <w:szCs w:val="27"/>
          <w:lang w:val="pl-PL"/>
        </w:rPr>
        <w:t> </w:t>
      </w:r>
    </w:p>
    <w:p w14:paraId="553AA1E4" w14:textId="77777777" w:rsidR="00D13FA3" w:rsidRPr="00EA64DA" w:rsidRDefault="00D13FA3" w:rsidP="00D13FA3">
      <w:pPr>
        <w:shd w:val="clear" w:color="auto" w:fill="FFFFFF"/>
        <w:spacing w:after="150" w:line="384" w:lineRule="atLeast"/>
        <w:rPr>
          <w:rFonts w:eastAsia="Times New Roman" w:cs="Arial"/>
          <w:color w:val="333333"/>
          <w:sz w:val="27"/>
          <w:szCs w:val="27"/>
          <w:lang w:val="pl-PL"/>
        </w:rPr>
      </w:pPr>
      <w:r w:rsidRPr="00EA64DA">
        <w:rPr>
          <w:rFonts w:eastAsia="Times New Roman" w:cs="Arial"/>
          <w:color w:val="333333"/>
          <w:sz w:val="27"/>
          <w:szCs w:val="27"/>
          <w:lang w:val="pl-PL"/>
        </w:rPr>
        <w:t> </w:t>
      </w:r>
    </w:p>
    <w:p w14:paraId="4561941A" w14:textId="77777777" w:rsidR="00D13FA3" w:rsidRPr="00EA64DA" w:rsidRDefault="00D13FA3" w:rsidP="00D13FA3">
      <w:pPr>
        <w:shd w:val="clear" w:color="auto" w:fill="FFFFFF"/>
        <w:spacing w:after="150" w:line="384" w:lineRule="atLeast"/>
        <w:rPr>
          <w:rFonts w:eastAsia="Times New Roman" w:cs="Arial"/>
          <w:color w:val="333333"/>
          <w:sz w:val="27"/>
          <w:szCs w:val="27"/>
          <w:lang w:val="pl-PL"/>
        </w:rPr>
      </w:pPr>
      <w:r w:rsidRPr="00EA64DA">
        <w:rPr>
          <w:rFonts w:eastAsia="Times New Roman" w:cs="Arial"/>
          <w:color w:val="333333"/>
          <w:sz w:val="27"/>
          <w:szCs w:val="27"/>
          <w:lang w:val="pl-PL"/>
        </w:rPr>
        <w:t> </w:t>
      </w:r>
    </w:p>
    <w:p w14:paraId="4B7B7A71" w14:textId="77777777" w:rsidR="00D13FA3" w:rsidRPr="00EA64DA" w:rsidRDefault="00D13FA3" w:rsidP="00D13FA3">
      <w:pPr>
        <w:shd w:val="clear" w:color="auto" w:fill="FFFFFF"/>
        <w:spacing w:after="150" w:line="384" w:lineRule="atLeast"/>
        <w:rPr>
          <w:rFonts w:eastAsia="Times New Roman" w:cs="Arial"/>
          <w:color w:val="333333"/>
          <w:sz w:val="27"/>
          <w:szCs w:val="27"/>
          <w:lang w:val="pl-PL"/>
        </w:rPr>
      </w:pPr>
      <w:r w:rsidRPr="00EA64DA">
        <w:rPr>
          <w:rFonts w:eastAsia="Times New Roman" w:cs="Arial"/>
          <w:color w:val="333333"/>
          <w:sz w:val="27"/>
          <w:szCs w:val="27"/>
          <w:lang w:val="pl-PL"/>
        </w:rPr>
        <w:t> </w:t>
      </w:r>
    </w:p>
    <w:p w14:paraId="5B152873" w14:textId="77777777" w:rsidR="00D13FA3" w:rsidRPr="00EA64DA" w:rsidRDefault="00D13FA3" w:rsidP="00D13FA3">
      <w:pPr>
        <w:shd w:val="clear" w:color="auto" w:fill="FFFFFF"/>
        <w:spacing w:after="150" w:line="384" w:lineRule="atLeast"/>
        <w:rPr>
          <w:rFonts w:eastAsia="Times New Roman" w:cs="Arial"/>
          <w:color w:val="333333"/>
          <w:sz w:val="27"/>
          <w:szCs w:val="27"/>
          <w:lang w:val="pl-PL"/>
        </w:rPr>
      </w:pPr>
      <w:r w:rsidRPr="00EA64DA">
        <w:rPr>
          <w:rFonts w:eastAsia="Times New Roman" w:cs="Arial"/>
          <w:color w:val="333333"/>
          <w:sz w:val="27"/>
          <w:szCs w:val="27"/>
          <w:lang w:val="pl-PL"/>
        </w:rPr>
        <w:t>....................................................................</w:t>
      </w:r>
    </w:p>
    <w:p w14:paraId="55BDB717" w14:textId="77777777" w:rsidR="00D13FA3" w:rsidRPr="00EA64DA" w:rsidRDefault="00D13FA3" w:rsidP="00D13FA3">
      <w:pPr>
        <w:shd w:val="clear" w:color="auto" w:fill="FFFFFF"/>
        <w:spacing w:after="150" w:line="384" w:lineRule="atLeast"/>
        <w:rPr>
          <w:rFonts w:eastAsia="Times New Roman" w:cs="Arial"/>
          <w:color w:val="333333"/>
          <w:sz w:val="27"/>
          <w:szCs w:val="27"/>
          <w:lang w:val="pl-PL"/>
        </w:rPr>
      </w:pPr>
      <w:r w:rsidRPr="00EA64DA">
        <w:rPr>
          <w:rFonts w:eastAsia="Times New Roman" w:cs="Arial"/>
          <w:color w:val="333333"/>
          <w:sz w:val="27"/>
          <w:szCs w:val="27"/>
          <w:lang w:val="pl-PL"/>
        </w:rPr>
        <w:t>Data i czytelny podpis opiekuna prawnego</w:t>
      </w:r>
    </w:p>
    <w:p w14:paraId="010D61C2" w14:textId="77777777" w:rsidR="00D13FA3" w:rsidRDefault="00D13FA3" w:rsidP="005E05CA">
      <w:pPr>
        <w:pStyle w:val="ListParagraph"/>
        <w:ind w:left="1080"/>
        <w:rPr>
          <w:lang w:val="pl-PL"/>
        </w:rPr>
      </w:pPr>
    </w:p>
    <w:sectPr w:rsidR="00D13FA3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Verdana Bold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237F0"/>
    <w:multiLevelType w:val="hybridMultilevel"/>
    <w:tmpl w:val="4606CA28"/>
    <w:lvl w:ilvl="0" w:tplc="84E6F2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650807"/>
    <w:multiLevelType w:val="hybridMultilevel"/>
    <w:tmpl w:val="10E222CE"/>
    <w:lvl w:ilvl="0" w:tplc="AC048BDE">
      <w:start w:val="1"/>
      <w:numFmt w:val="upperRoman"/>
      <w:lvlText w:val="%1."/>
      <w:lvlJc w:val="left"/>
      <w:pPr>
        <w:ind w:left="1440" w:hanging="720"/>
      </w:pPr>
      <w:rPr>
        <w:rFonts w:asciiTheme="majorHAnsi" w:eastAsiaTheme="majorEastAsia" w:hAnsiTheme="majorHAnsi" w:cstheme="maj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6A0E4C"/>
    <w:multiLevelType w:val="hybridMultilevel"/>
    <w:tmpl w:val="CF569D5A"/>
    <w:lvl w:ilvl="0" w:tplc="0A001BD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9D4B1C"/>
    <w:multiLevelType w:val="hybridMultilevel"/>
    <w:tmpl w:val="FD4E4FA8"/>
    <w:lvl w:ilvl="0" w:tplc="850CC0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30493E"/>
    <w:multiLevelType w:val="hybridMultilevel"/>
    <w:tmpl w:val="5CD0E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B6768"/>
    <w:multiLevelType w:val="hybridMultilevel"/>
    <w:tmpl w:val="6396D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583CB0"/>
    <w:multiLevelType w:val="hybridMultilevel"/>
    <w:tmpl w:val="10E222CE"/>
    <w:lvl w:ilvl="0" w:tplc="AC048BDE">
      <w:start w:val="1"/>
      <w:numFmt w:val="upperRoman"/>
      <w:lvlText w:val="%1."/>
      <w:lvlJc w:val="left"/>
      <w:pPr>
        <w:ind w:left="1440" w:hanging="720"/>
      </w:pPr>
      <w:rPr>
        <w:rFonts w:asciiTheme="majorHAnsi" w:eastAsiaTheme="majorEastAsia" w:hAnsiTheme="majorHAnsi" w:cstheme="maj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195615"/>
    <w:multiLevelType w:val="hybridMultilevel"/>
    <w:tmpl w:val="87F40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1C22C8"/>
    <w:multiLevelType w:val="hybridMultilevel"/>
    <w:tmpl w:val="FAC03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C352C8"/>
    <w:multiLevelType w:val="hybridMultilevel"/>
    <w:tmpl w:val="5AA0336A"/>
    <w:lvl w:ilvl="0" w:tplc="3AD0C8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5A1078B"/>
    <w:multiLevelType w:val="hybridMultilevel"/>
    <w:tmpl w:val="729E9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F76CB4"/>
    <w:multiLevelType w:val="hybridMultilevel"/>
    <w:tmpl w:val="67BC2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5"/>
  </w:num>
  <w:num w:numId="5">
    <w:abstractNumId w:val="8"/>
  </w:num>
  <w:num w:numId="6">
    <w:abstractNumId w:val="1"/>
  </w:num>
  <w:num w:numId="7">
    <w:abstractNumId w:val="11"/>
  </w:num>
  <w:num w:numId="8">
    <w:abstractNumId w:val="2"/>
  </w:num>
  <w:num w:numId="9">
    <w:abstractNumId w:val="4"/>
  </w:num>
  <w:num w:numId="10">
    <w:abstractNumId w:val="9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170"/>
    <w:rsid w:val="00003CEA"/>
    <w:rsid w:val="00007996"/>
    <w:rsid w:val="00037E46"/>
    <w:rsid w:val="000B6409"/>
    <w:rsid w:val="000D0CA8"/>
    <w:rsid w:val="00111E52"/>
    <w:rsid w:val="0016063F"/>
    <w:rsid w:val="00180AA3"/>
    <w:rsid w:val="001F5F36"/>
    <w:rsid w:val="001F6170"/>
    <w:rsid w:val="002119E6"/>
    <w:rsid w:val="0024648D"/>
    <w:rsid w:val="00285E9B"/>
    <w:rsid w:val="002D3A53"/>
    <w:rsid w:val="00352EFE"/>
    <w:rsid w:val="003832C0"/>
    <w:rsid w:val="003A51B0"/>
    <w:rsid w:val="00472706"/>
    <w:rsid w:val="005101B1"/>
    <w:rsid w:val="00542AAD"/>
    <w:rsid w:val="00584CBF"/>
    <w:rsid w:val="005B3502"/>
    <w:rsid w:val="005E05CA"/>
    <w:rsid w:val="0061025C"/>
    <w:rsid w:val="006139F0"/>
    <w:rsid w:val="006506B1"/>
    <w:rsid w:val="006B10AD"/>
    <w:rsid w:val="006E7DD6"/>
    <w:rsid w:val="00770EDF"/>
    <w:rsid w:val="00780D97"/>
    <w:rsid w:val="00783276"/>
    <w:rsid w:val="008306E4"/>
    <w:rsid w:val="008416EB"/>
    <w:rsid w:val="00860A41"/>
    <w:rsid w:val="00866D12"/>
    <w:rsid w:val="0091077D"/>
    <w:rsid w:val="00913824"/>
    <w:rsid w:val="009312F6"/>
    <w:rsid w:val="009400A5"/>
    <w:rsid w:val="009B5AC1"/>
    <w:rsid w:val="009E3620"/>
    <w:rsid w:val="00A819A1"/>
    <w:rsid w:val="00A8666B"/>
    <w:rsid w:val="00A9213D"/>
    <w:rsid w:val="00A974FC"/>
    <w:rsid w:val="00AC19B3"/>
    <w:rsid w:val="00AE7EBB"/>
    <w:rsid w:val="00B33ABE"/>
    <w:rsid w:val="00B349BD"/>
    <w:rsid w:val="00B87E27"/>
    <w:rsid w:val="00BE6D59"/>
    <w:rsid w:val="00C248B6"/>
    <w:rsid w:val="00C45D35"/>
    <w:rsid w:val="00C46A91"/>
    <w:rsid w:val="00C85DE9"/>
    <w:rsid w:val="00CF25DB"/>
    <w:rsid w:val="00D13FA3"/>
    <w:rsid w:val="00D3346F"/>
    <w:rsid w:val="00DF2603"/>
    <w:rsid w:val="00DF655A"/>
    <w:rsid w:val="00E81E51"/>
    <w:rsid w:val="00E842C8"/>
    <w:rsid w:val="00EA34CE"/>
    <w:rsid w:val="00EA64DA"/>
    <w:rsid w:val="00ED3DBB"/>
    <w:rsid w:val="00EF378F"/>
    <w:rsid w:val="00F72B1C"/>
    <w:rsid w:val="00FE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6BFC4A"/>
  <w15:docId w15:val="{0CFD759C-7B8A-4A91-9142-DE755AF49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61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61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F617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61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F61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F617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3A51B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866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7EB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E7EBB"/>
    <w:rPr>
      <w:color w:val="808080"/>
      <w:shd w:val="clear" w:color="auto" w:fill="E6E6E6"/>
    </w:rPr>
  </w:style>
  <w:style w:type="character" w:styleId="IntenseReference">
    <w:name w:val="Intense Reference"/>
    <w:basedOn w:val="DefaultParagraphFont"/>
    <w:uiPriority w:val="32"/>
    <w:qFormat/>
    <w:rsid w:val="005E05CA"/>
    <w:rPr>
      <w:b/>
      <w:bCs/>
      <w:smallCaps/>
      <w:color w:val="4472C4" w:themeColor="accent1"/>
      <w:spacing w:val="5"/>
    </w:rPr>
  </w:style>
  <w:style w:type="table" w:styleId="TableGrid">
    <w:name w:val="Table Grid"/>
    <w:basedOn w:val="TableNormal"/>
    <w:uiPriority w:val="39"/>
    <w:rsid w:val="000D0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4CBF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CBF"/>
    <w:rPr>
      <w:rFonts w:ascii="Lucida Grande CE" w:hAnsi="Lucida Grande CE" w:cs="Lucida Grande C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84CB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4CB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4CB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4CB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4CB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1217</Words>
  <Characters>8232</Characters>
  <Application>Microsoft Office Word</Application>
  <DocSecurity>0</DocSecurity>
  <Lines>222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Korytko, Krzysztof</dc:creator>
  <cp:keywords>Medtronic Controlled</cp:keywords>
  <dc:description/>
  <cp:lastModifiedBy>Korytko, Krzysztof</cp:lastModifiedBy>
  <cp:revision>9</cp:revision>
  <dcterms:created xsi:type="dcterms:W3CDTF">2018-04-24T20:47:00Z</dcterms:created>
  <dcterms:modified xsi:type="dcterms:W3CDTF">2018-04-25T12:22:00Z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5a2fd25a-1490-43af-8909-15f30598096c</vt:lpwstr>
  </property>
  <property fmtid="{D5CDD505-2E9C-101B-9397-08002B2CF9AE}" pid="3" name="Classification">
    <vt:lpwstr>MedtronicControlled</vt:lpwstr>
  </property>
</Properties>
</file>